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787" w:rsidRPr="00F518DD" w:rsidRDefault="001E60BE" w:rsidP="00FB754F">
      <w:pPr>
        <w:spacing w:line="480" w:lineRule="exact"/>
        <w:ind w:firstLineChars="200" w:firstLine="641"/>
        <w:jc w:val="center"/>
        <w:rPr>
          <w:rFonts w:ascii="標楷體" w:eastAsia="標楷體" w:hAnsi="標楷體"/>
          <w:b/>
          <w:color w:val="000000" w:themeColor="text1"/>
          <w:sz w:val="32"/>
          <w:szCs w:val="24"/>
          <w:lang w:eastAsia="zh-TW"/>
        </w:rPr>
      </w:pPr>
      <w:r w:rsidRPr="00F518DD">
        <w:rPr>
          <w:rFonts w:ascii="標楷體" w:eastAsia="標楷體" w:hAnsi="標楷體" w:hint="eastAsia"/>
          <w:b/>
          <w:color w:val="000000" w:themeColor="text1"/>
          <w:sz w:val="32"/>
          <w:szCs w:val="24"/>
          <w:lang w:eastAsia="zh-TW"/>
        </w:rPr>
        <w:t>特教</w:t>
      </w:r>
      <w:proofErr w:type="gramStart"/>
      <w:r w:rsidRPr="00F518DD">
        <w:rPr>
          <w:rFonts w:ascii="標楷體" w:eastAsia="標楷體" w:hAnsi="標楷體" w:hint="eastAsia"/>
          <w:b/>
          <w:color w:val="000000" w:themeColor="text1"/>
          <w:sz w:val="32"/>
          <w:szCs w:val="24"/>
          <w:lang w:eastAsia="zh-TW"/>
        </w:rPr>
        <w:t>視角下淺談</w:t>
      </w:r>
      <w:proofErr w:type="gramEnd"/>
      <w:r w:rsidRPr="00F518DD">
        <w:rPr>
          <w:rFonts w:ascii="標楷體" w:eastAsia="標楷體" w:hAnsi="標楷體" w:hint="eastAsia"/>
          <w:b/>
          <w:color w:val="000000" w:themeColor="text1"/>
          <w:sz w:val="32"/>
          <w:szCs w:val="24"/>
          <w:lang w:eastAsia="zh-TW"/>
        </w:rPr>
        <w:t>兩岸語言治療之發展</w:t>
      </w:r>
    </w:p>
    <w:p w:rsidR="00DC2AA2" w:rsidRDefault="001E60BE" w:rsidP="00FB754F">
      <w:pPr>
        <w:spacing w:line="480" w:lineRule="exact"/>
        <w:ind w:firstLineChars="200" w:firstLine="480"/>
        <w:jc w:val="center"/>
        <w:rPr>
          <w:rFonts w:ascii="標楷體" w:eastAsia="標楷體" w:hAnsi="標楷體"/>
          <w:color w:val="000000" w:themeColor="text1"/>
          <w:sz w:val="24"/>
          <w:szCs w:val="24"/>
          <w:lang w:eastAsia="zh-TW"/>
        </w:rPr>
      </w:pPr>
      <w:r w:rsidRPr="00F518DD">
        <w:rPr>
          <w:rFonts w:ascii="標楷體" w:eastAsia="標楷體" w:hAnsi="標楷體" w:hint="eastAsia"/>
          <w:color w:val="000000" w:themeColor="text1"/>
          <w:sz w:val="24"/>
          <w:szCs w:val="24"/>
          <w:lang w:eastAsia="zh-TW"/>
        </w:rPr>
        <w:t>陳孝順</w:t>
      </w:r>
    </w:p>
    <w:p w:rsidR="008D2572" w:rsidRPr="008D2572" w:rsidRDefault="008D2572" w:rsidP="00FB754F">
      <w:pPr>
        <w:spacing w:line="480" w:lineRule="exact"/>
        <w:ind w:firstLineChars="200" w:firstLine="480"/>
        <w:jc w:val="center"/>
        <w:rPr>
          <w:rFonts w:ascii="標楷體" w:eastAsia="標楷體" w:hAnsi="標楷體"/>
          <w:color w:val="000000" w:themeColor="text1"/>
          <w:sz w:val="24"/>
          <w:szCs w:val="24"/>
          <w:lang w:eastAsia="zh-TW"/>
        </w:rPr>
      </w:pPr>
      <w:r w:rsidRPr="008D2572">
        <w:rPr>
          <w:rFonts w:ascii="標楷體" w:eastAsia="標楷體" w:hAnsi="標楷體" w:hint="eastAsia"/>
          <w:color w:val="000000" w:themeColor="text1"/>
          <w:sz w:val="24"/>
          <w:szCs w:val="24"/>
          <w:lang w:eastAsia="zh-TW"/>
        </w:rPr>
        <w:t>湖南</w:t>
      </w:r>
      <w:r>
        <w:rPr>
          <w:rFonts w:ascii="標楷體" w:eastAsia="標楷體" w:hAnsi="標楷體" w:hint="eastAsia"/>
          <w:color w:val="000000" w:themeColor="text1"/>
          <w:sz w:val="24"/>
          <w:szCs w:val="24"/>
          <w:lang w:eastAsia="zh-TW"/>
        </w:rPr>
        <w:t>省</w:t>
      </w:r>
      <w:proofErr w:type="gramStart"/>
      <w:r w:rsidRPr="008D2572">
        <w:rPr>
          <w:rFonts w:ascii="標楷體" w:eastAsia="標楷體" w:hAnsi="標楷體" w:hint="eastAsia"/>
          <w:color w:val="000000" w:themeColor="text1"/>
          <w:sz w:val="24"/>
          <w:szCs w:val="24"/>
          <w:lang w:eastAsia="zh-TW"/>
        </w:rPr>
        <w:t>益陽市特殊教育</w:t>
      </w:r>
      <w:proofErr w:type="gramEnd"/>
      <w:r w:rsidRPr="008D2572">
        <w:rPr>
          <w:rFonts w:ascii="標楷體" w:eastAsia="標楷體" w:hAnsi="標楷體" w:hint="eastAsia"/>
          <w:color w:val="000000" w:themeColor="text1"/>
          <w:sz w:val="24"/>
          <w:szCs w:val="24"/>
          <w:lang w:eastAsia="zh-TW"/>
        </w:rPr>
        <w:t>學校</w:t>
      </w:r>
    </w:p>
    <w:p w:rsidR="008D2572" w:rsidRDefault="008D2572" w:rsidP="00F518DD">
      <w:pPr>
        <w:spacing w:line="480" w:lineRule="exact"/>
        <w:ind w:firstLineChars="200" w:firstLine="480"/>
        <w:jc w:val="center"/>
        <w:rPr>
          <w:rFonts w:ascii="標楷體" w:eastAsia="標楷體" w:hAnsi="標楷體"/>
          <w:color w:val="000000" w:themeColor="text1"/>
          <w:sz w:val="24"/>
          <w:szCs w:val="24"/>
          <w:lang w:eastAsia="zh-TW"/>
        </w:rPr>
      </w:pPr>
    </w:p>
    <w:p w:rsidR="00F518DD" w:rsidRPr="006976F4" w:rsidRDefault="001E60BE" w:rsidP="00F518DD">
      <w:pPr>
        <w:spacing w:line="480" w:lineRule="exact"/>
        <w:ind w:firstLineChars="200" w:firstLine="480"/>
        <w:jc w:val="center"/>
        <w:rPr>
          <w:rFonts w:ascii="標楷體" w:eastAsia="標楷體" w:hAnsi="標楷體"/>
          <w:b/>
          <w:color w:val="000000" w:themeColor="text1"/>
          <w:sz w:val="24"/>
          <w:szCs w:val="24"/>
          <w:lang w:eastAsia="zh-TW"/>
        </w:rPr>
      </w:pPr>
      <w:r w:rsidRPr="006976F4">
        <w:rPr>
          <w:rFonts w:ascii="標楷體" w:eastAsia="標楷體" w:hAnsi="標楷體" w:hint="eastAsia"/>
          <w:b/>
          <w:color w:val="000000" w:themeColor="text1"/>
          <w:sz w:val="24"/>
          <w:szCs w:val="24"/>
          <w:lang w:eastAsia="zh-TW"/>
        </w:rPr>
        <w:t>摘要</w:t>
      </w:r>
    </w:p>
    <w:p w:rsidR="00FB754F" w:rsidRPr="00F518DD" w:rsidRDefault="001E60BE" w:rsidP="00FB754F">
      <w:pPr>
        <w:spacing w:line="480" w:lineRule="exact"/>
        <w:ind w:firstLineChars="200" w:firstLine="480"/>
        <w:jc w:val="left"/>
        <w:rPr>
          <w:rFonts w:ascii="標楷體" w:eastAsia="標楷體" w:hAnsi="標楷體"/>
          <w:color w:val="000000" w:themeColor="text1"/>
          <w:sz w:val="24"/>
          <w:szCs w:val="24"/>
          <w:lang w:eastAsia="zh-TW"/>
        </w:rPr>
      </w:pPr>
      <w:r w:rsidRPr="00F518DD">
        <w:rPr>
          <w:rFonts w:ascii="標楷體" w:eastAsia="標楷體" w:hAnsi="標楷體" w:hint="eastAsia"/>
          <w:color w:val="000000" w:themeColor="text1"/>
          <w:sz w:val="24"/>
          <w:szCs w:val="24"/>
          <w:lang w:eastAsia="zh-TW"/>
        </w:rPr>
        <w:t>分析海峽兩岸語言治療師的發展，從發展歷程、專業成長、法規政策以及資源與成果等方面進行比較，借鑒先走一步的</w:t>
      </w:r>
      <w:r w:rsidR="004951DA">
        <w:rPr>
          <w:rFonts w:ascii="標楷體" w:eastAsia="標楷體" w:hAnsi="標楷體"/>
          <w:color w:val="000000" w:themeColor="text1"/>
          <w:sz w:val="24"/>
          <w:szCs w:val="24"/>
          <w:lang w:eastAsia="zh-TW"/>
        </w:rPr>
        <w:t>台</w:t>
      </w:r>
      <w:bookmarkStart w:id="0" w:name="_GoBack"/>
      <w:bookmarkEnd w:id="0"/>
      <w:r w:rsidRPr="00F518DD">
        <w:rPr>
          <w:rFonts w:ascii="標楷體" w:eastAsia="標楷體" w:hAnsi="標楷體" w:hint="eastAsia"/>
          <w:color w:val="000000" w:themeColor="text1"/>
          <w:sz w:val="24"/>
          <w:szCs w:val="24"/>
          <w:lang w:eastAsia="zh-TW"/>
        </w:rPr>
        <w:t>灣語言治療專業發展過程中的經驗，探討大陸語言治療工作向前發展尚需努力之處。在目前的現實環境下，加大在特教學校中推進語言治療工作的力度更是具有重大的意義與前景。</w:t>
      </w:r>
    </w:p>
    <w:p w:rsidR="00534D74" w:rsidRPr="00F518DD" w:rsidRDefault="001E60BE" w:rsidP="00F518DD">
      <w:pPr>
        <w:spacing w:line="480" w:lineRule="exact"/>
        <w:jc w:val="left"/>
        <w:rPr>
          <w:rFonts w:ascii="標楷體" w:eastAsia="標楷體" w:hAnsi="標楷體"/>
          <w:color w:val="000000" w:themeColor="text1"/>
          <w:sz w:val="24"/>
          <w:szCs w:val="24"/>
          <w:lang w:eastAsia="zh-TW"/>
        </w:rPr>
      </w:pPr>
      <w:r w:rsidRPr="00F518DD">
        <w:rPr>
          <w:rFonts w:ascii="標楷體" w:eastAsia="標楷體" w:hAnsi="標楷體" w:hint="eastAsia"/>
          <w:b/>
          <w:color w:val="000000" w:themeColor="text1"/>
          <w:sz w:val="24"/>
          <w:szCs w:val="24"/>
          <w:lang w:eastAsia="zh-TW"/>
        </w:rPr>
        <w:t>關鍵字：</w:t>
      </w:r>
      <w:r w:rsidRPr="00F518DD">
        <w:rPr>
          <w:rFonts w:ascii="標楷體" w:eastAsia="標楷體" w:hAnsi="標楷體" w:hint="eastAsia"/>
          <w:color w:val="000000" w:themeColor="text1"/>
          <w:sz w:val="24"/>
          <w:szCs w:val="24"/>
          <w:lang w:eastAsia="zh-TW"/>
        </w:rPr>
        <w:t>語言治療；發展；特殊教育</w:t>
      </w:r>
    </w:p>
    <w:p w:rsidR="00244785" w:rsidRPr="00F518DD" w:rsidRDefault="00244785" w:rsidP="00FB754F">
      <w:pPr>
        <w:spacing w:line="480" w:lineRule="exact"/>
        <w:ind w:firstLineChars="200" w:firstLine="480"/>
        <w:jc w:val="left"/>
        <w:rPr>
          <w:rFonts w:ascii="標楷體" w:eastAsia="標楷體" w:hAnsi="標楷體"/>
          <w:color w:val="000000" w:themeColor="text1"/>
          <w:sz w:val="24"/>
          <w:szCs w:val="24"/>
          <w:lang w:eastAsia="zh-TW"/>
        </w:rPr>
      </w:pPr>
    </w:p>
    <w:p w:rsidR="00215C71" w:rsidRPr="00F518DD" w:rsidRDefault="001E60BE" w:rsidP="00FB754F">
      <w:pPr>
        <w:spacing w:line="480" w:lineRule="exact"/>
        <w:ind w:firstLineChars="200" w:firstLine="480"/>
        <w:jc w:val="left"/>
        <w:rPr>
          <w:rFonts w:ascii="標楷體" w:eastAsia="標楷體" w:hAnsi="標楷體"/>
          <w:color w:val="000000" w:themeColor="text1"/>
          <w:sz w:val="24"/>
          <w:szCs w:val="24"/>
          <w:lang w:eastAsia="zh-TW"/>
        </w:rPr>
      </w:pPr>
      <w:r w:rsidRPr="00F518DD">
        <w:rPr>
          <w:rFonts w:ascii="標楷體" w:eastAsia="標楷體" w:hAnsi="標楷體" w:hint="eastAsia"/>
          <w:color w:val="000000" w:themeColor="text1"/>
          <w:sz w:val="24"/>
          <w:szCs w:val="24"/>
          <w:lang w:eastAsia="zh-TW"/>
        </w:rPr>
        <w:t>歐美國家的語言治療起步較早，已經有非常完善的理論體系和充分的實務經驗，研究成果也頗為豐厚。但是東西方文化差異甚大，語言系統也完全不一樣，如果大陸直接借鑒歐美經驗必然會有眾多差異需要調整。而臺灣地區更早期開始借鑒歐美經驗，並根據本地實際狀況做了眾多調整，已發展出較為完善的符合華語文化的語言治療體系；且與內地文化同根同源，語言的運用雖有稍許微差，但整體的差異性較歐美要小得多。因此，大陸的語言治療的發展若能借鑒臺灣地區經驗勢必能減少很多彎路，更快促進語言治療專業的發展。</w:t>
      </w:r>
    </w:p>
    <w:p w:rsidR="00F518DD" w:rsidRDefault="00F518DD" w:rsidP="00F518DD">
      <w:pPr>
        <w:spacing w:line="480" w:lineRule="exact"/>
        <w:jc w:val="left"/>
        <w:rPr>
          <w:rFonts w:ascii="標楷體" w:eastAsia="標楷體" w:hAnsi="標楷體"/>
          <w:b/>
          <w:color w:val="000000" w:themeColor="text1"/>
          <w:sz w:val="24"/>
          <w:szCs w:val="24"/>
          <w:lang w:eastAsia="zh-TW"/>
        </w:rPr>
      </w:pPr>
    </w:p>
    <w:p w:rsidR="00F518DD" w:rsidRDefault="00F518DD" w:rsidP="00F518DD">
      <w:pPr>
        <w:spacing w:line="480" w:lineRule="exact"/>
        <w:jc w:val="left"/>
        <w:rPr>
          <w:rFonts w:ascii="標楷體" w:eastAsia="標楷體" w:hAnsi="標楷體"/>
          <w:b/>
          <w:color w:val="000000" w:themeColor="text1"/>
          <w:sz w:val="24"/>
          <w:szCs w:val="24"/>
          <w:lang w:eastAsia="zh-TW"/>
        </w:rPr>
      </w:pPr>
      <w:r w:rsidRPr="00F518DD">
        <w:rPr>
          <w:rFonts w:ascii="標楷體" w:eastAsia="標楷體" w:hAnsi="標楷體"/>
          <w:b/>
          <w:color w:val="000000" w:themeColor="text1"/>
          <w:sz w:val="24"/>
          <w:szCs w:val="24"/>
          <w:lang w:eastAsia="zh-TW"/>
        </w:rPr>
        <w:t>一、</w:t>
      </w:r>
      <w:r w:rsidR="001E60BE" w:rsidRPr="00F518DD">
        <w:rPr>
          <w:rFonts w:ascii="標楷體" w:eastAsia="標楷體" w:hAnsi="標楷體" w:hint="eastAsia"/>
          <w:b/>
          <w:color w:val="000000" w:themeColor="text1"/>
          <w:sz w:val="24"/>
          <w:szCs w:val="24"/>
          <w:lang w:eastAsia="zh-TW"/>
        </w:rPr>
        <w:t>兩岸語言治療的萌芽</w:t>
      </w:r>
    </w:p>
    <w:p w:rsidR="007D49EE" w:rsidRPr="00F518DD" w:rsidRDefault="00F518DD" w:rsidP="00F518DD">
      <w:pPr>
        <w:spacing w:line="480" w:lineRule="exact"/>
        <w:jc w:val="left"/>
        <w:rPr>
          <w:rFonts w:ascii="標楷體" w:eastAsia="標楷體" w:hAnsi="標楷體"/>
          <w:b/>
          <w:color w:val="000000" w:themeColor="text1"/>
          <w:sz w:val="24"/>
          <w:szCs w:val="24"/>
          <w:lang w:eastAsia="zh-TW"/>
        </w:rPr>
      </w:pPr>
      <w:r>
        <w:rPr>
          <w:rFonts w:ascii="標楷體" w:eastAsia="標楷體" w:hAnsi="標楷體"/>
          <w:color w:val="000000" w:themeColor="text1"/>
          <w:sz w:val="24"/>
          <w:szCs w:val="24"/>
          <w:lang w:eastAsia="zh-TW"/>
        </w:rPr>
        <w:t>（一）</w:t>
      </w:r>
      <w:r w:rsidR="001E60BE" w:rsidRPr="00F518DD">
        <w:rPr>
          <w:rFonts w:ascii="標楷體" w:eastAsia="標楷體" w:hAnsi="標楷體" w:hint="eastAsia"/>
          <w:color w:val="000000" w:themeColor="text1"/>
          <w:sz w:val="24"/>
          <w:szCs w:val="24"/>
          <w:lang w:eastAsia="zh-TW"/>
        </w:rPr>
        <w:t>．臺灣語言治療的實務發展起源</w:t>
      </w:r>
    </w:p>
    <w:p w:rsidR="00066230" w:rsidRPr="00F518DD" w:rsidRDefault="001E60BE" w:rsidP="00FB754F">
      <w:pPr>
        <w:spacing w:line="480" w:lineRule="exact"/>
        <w:ind w:firstLineChars="200" w:firstLine="480"/>
        <w:jc w:val="left"/>
        <w:rPr>
          <w:rFonts w:ascii="標楷體" w:eastAsia="標楷體" w:hAnsi="標楷體"/>
          <w:color w:val="000000" w:themeColor="text1"/>
          <w:sz w:val="24"/>
          <w:szCs w:val="24"/>
          <w:lang w:eastAsia="zh-TW"/>
        </w:rPr>
      </w:pPr>
      <w:r w:rsidRPr="00F518DD">
        <w:rPr>
          <w:rFonts w:ascii="標楷體" w:eastAsia="標楷體" w:hAnsi="標楷體"/>
          <w:color w:val="000000" w:themeColor="text1"/>
          <w:sz w:val="24"/>
          <w:szCs w:val="24"/>
          <w:lang w:eastAsia="zh-TW"/>
        </w:rPr>
        <w:t>1965</w:t>
      </w:r>
      <w:r w:rsidRPr="00F518DD">
        <w:rPr>
          <w:rFonts w:ascii="標楷體" w:eastAsia="標楷體" w:hAnsi="標楷體" w:hint="eastAsia"/>
          <w:color w:val="000000" w:themeColor="text1"/>
          <w:sz w:val="24"/>
          <w:szCs w:val="24"/>
          <w:lang w:eastAsia="zh-TW"/>
        </w:rPr>
        <w:t>年，台大醫院商請來自英國的資深語言治療師</w:t>
      </w:r>
      <w:r w:rsidRPr="00F518DD">
        <w:rPr>
          <w:rFonts w:ascii="標楷體" w:eastAsia="標楷體" w:hAnsi="標楷體"/>
          <w:color w:val="000000" w:themeColor="text1"/>
          <w:sz w:val="24"/>
          <w:szCs w:val="24"/>
          <w:lang w:eastAsia="zh-TW"/>
        </w:rPr>
        <w:t>Andrey Smithson</w:t>
      </w:r>
      <w:r w:rsidRPr="00F518DD">
        <w:rPr>
          <w:rFonts w:ascii="標楷體" w:eastAsia="標楷體" w:hAnsi="標楷體" w:hint="eastAsia"/>
          <w:color w:val="000000" w:themeColor="text1"/>
          <w:sz w:val="24"/>
          <w:szCs w:val="24"/>
          <w:lang w:eastAsia="zh-TW"/>
        </w:rPr>
        <w:t>小姐主持成立“聲音語言特別門診”，開始了臺灣音聲醫學的萌芽。</w:t>
      </w:r>
    </w:p>
    <w:p w:rsidR="00041424" w:rsidRPr="00F518DD" w:rsidRDefault="001E60BE" w:rsidP="00FB754F">
      <w:pPr>
        <w:spacing w:line="480" w:lineRule="exact"/>
        <w:ind w:firstLineChars="200" w:firstLine="480"/>
        <w:jc w:val="left"/>
        <w:rPr>
          <w:rFonts w:ascii="標楷體" w:eastAsia="標楷體" w:hAnsi="標楷體"/>
          <w:color w:val="000000" w:themeColor="text1"/>
          <w:sz w:val="24"/>
          <w:szCs w:val="24"/>
          <w:lang w:eastAsia="zh-TW"/>
        </w:rPr>
      </w:pPr>
      <w:r w:rsidRPr="00F518DD">
        <w:rPr>
          <w:rFonts w:ascii="標楷體" w:eastAsia="標楷體" w:hAnsi="標楷體"/>
          <w:color w:val="000000" w:themeColor="text1"/>
          <w:sz w:val="24"/>
          <w:szCs w:val="24"/>
          <w:lang w:eastAsia="zh-TW"/>
        </w:rPr>
        <w:t>1976</w:t>
      </w:r>
      <w:r w:rsidRPr="00F518DD">
        <w:rPr>
          <w:rFonts w:ascii="標楷體" w:eastAsia="標楷體" w:hAnsi="標楷體" w:hint="eastAsia"/>
          <w:color w:val="000000" w:themeColor="text1"/>
          <w:sz w:val="24"/>
          <w:szCs w:val="24"/>
          <w:lang w:eastAsia="zh-TW"/>
        </w:rPr>
        <w:t>年起，榮民總醫院特聘旅美華裔語言治療學家</w:t>
      </w:r>
      <w:proofErr w:type="spellStart"/>
      <w:r w:rsidRPr="00F518DD">
        <w:rPr>
          <w:rFonts w:ascii="標楷體" w:eastAsia="標楷體" w:hAnsi="標楷體"/>
          <w:color w:val="000000" w:themeColor="text1"/>
          <w:sz w:val="24"/>
          <w:szCs w:val="24"/>
          <w:lang w:eastAsia="zh-TW"/>
        </w:rPr>
        <w:t>Sumalai</w:t>
      </w:r>
      <w:proofErr w:type="spellEnd"/>
      <w:r w:rsidRPr="00F518DD">
        <w:rPr>
          <w:rFonts w:ascii="標楷體" w:eastAsia="標楷體" w:hAnsi="標楷體"/>
          <w:color w:val="000000" w:themeColor="text1"/>
          <w:sz w:val="24"/>
          <w:szCs w:val="24"/>
          <w:lang w:eastAsia="zh-TW"/>
        </w:rPr>
        <w:t xml:space="preserve"> </w:t>
      </w:r>
      <w:proofErr w:type="spellStart"/>
      <w:r w:rsidRPr="00F518DD">
        <w:rPr>
          <w:rFonts w:ascii="標楷體" w:eastAsia="標楷體" w:hAnsi="標楷體"/>
          <w:color w:val="000000" w:themeColor="text1"/>
          <w:sz w:val="24"/>
          <w:szCs w:val="24"/>
          <w:lang w:eastAsia="zh-TW"/>
        </w:rPr>
        <w:t>Maroonroge</w:t>
      </w:r>
      <w:proofErr w:type="spellEnd"/>
      <w:r w:rsidRPr="00F518DD">
        <w:rPr>
          <w:rFonts w:ascii="標楷體" w:eastAsia="標楷體" w:hAnsi="標楷體" w:hint="eastAsia"/>
          <w:color w:val="000000" w:themeColor="text1"/>
          <w:sz w:val="24"/>
          <w:szCs w:val="24"/>
          <w:lang w:eastAsia="zh-TW"/>
        </w:rPr>
        <w:t>女士擔任技術顧問，開始制定各項失語症及語言障礙之檢查與鑒定標準的作業手冊。</w:t>
      </w:r>
    </w:p>
    <w:p w:rsidR="003261C2" w:rsidRPr="00F518DD" w:rsidRDefault="001E60BE" w:rsidP="00FB754F">
      <w:pPr>
        <w:spacing w:line="480" w:lineRule="exact"/>
        <w:ind w:firstLineChars="200" w:firstLine="480"/>
        <w:jc w:val="left"/>
        <w:rPr>
          <w:rFonts w:ascii="標楷體" w:eastAsia="標楷體" w:hAnsi="標楷體"/>
          <w:color w:val="000000" w:themeColor="text1"/>
          <w:sz w:val="24"/>
          <w:szCs w:val="24"/>
          <w:lang w:eastAsia="zh-TW"/>
        </w:rPr>
      </w:pPr>
      <w:r w:rsidRPr="00F518DD">
        <w:rPr>
          <w:rFonts w:ascii="標楷體" w:eastAsia="標楷體" w:hAnsi="標楷體"/>
          <w:color w:val="000000" w:themeColor="text1"/>
          <w:sz w:val="24"/>
          <w:szCs w:val="24"/>
          <w:lang w:eastAsia="zh-TW"/>
        </w:rPr>
        <w:t>1986</w:t>
      </w:r>
      <w:r w:rsidRPr="00F518DD">
        <w:rPr>
          <w:rFonts w:ascii="標楷體" w:eastAsia="標楷體" w:hAnsi="標楷體" w:hint="eastAsia"/>
          <w:color w:val="000000" w:themeColor="text1"/>
          <w:sz w:val="24"/>
          <w:szCs w:val="24"/>
          <w:lang w:eastAsia="zh-TW"/>
        </w:rPr>
        <w:t>年</w:t>
      </w:r>
      <w:r w:rsidRPr="00F518DD">
        <w:rPr>
          <w:rFonts w:ascii="標楷體" w:eastAsia="標楷體" w:hAnsi="標楷體"/>
          <w:color w:val="000000" w:themeColor="text1"/>
          <w:sz w:val="24"/>
          <w:szCs w:val="24"/>
          <w:lang w:eastAsia="zh-TW"/>
        </w:rPr>
        <w:t>8</w:t>
      </w:r>
      <w:r w:rsidRPr="00F518DD">
        <w:rPr>
          <w:rFonts w:ascii="標楷體" w:eastAsia="標楷體" w:hAnsi="標楷體" w:hint="eastAsia"/>
          <w:color w:val="000000" w:themeColor="text1"/>
          <w:sz w:val="24"/>
          <w:szCs w:val="24"/>
          <w:lang w:eastAsia="zh-TW"/>
        </w:rPr>
        <w:t>月起，大理國小語言資源教室兩位元</w:t>
      </w:r>
      <w:r w:rsidR="005146D6">
        <w:rPr>
          <w:rFonts w:ascii="標楷體" w:eastAsia="標楷體" w:hAnsi="標楷體"/>
          <w:color w:val="000000" w:themeColor="text1"/>
          <w:sz w:val="24"/>
          <w:szCs w:val="24"/>
          <w:lang w:eastAsia="zh-TW"/>
        </w:rPr>
        <w:t>老</w:t>
      </w:r>
      <w:r w:rsidRPr="00F518DD">
        <w:rPr>
          <w:rFonts w:ascii="標楷體" w:eastAsia="標楷體" w:hAnsi="標楷體" w:hint="eastAsia"/>
          <w:color w:val="000000" w:themeColor="text1"/>
          <w:sz w:val="24"/>
          <w:szCs w:val="24"/>
          <w:lang w:eastAsia="zh-TW"/>
        </w:rPr>
        <w:t>老師，開始從事語言治療</w:t>
      </w:r>
      <w:proofErr w:type="gramStart"/>
      <w:r w:rsidRPr="00F518DD">
        <w:rPr>
          <w:rFonts w:ascii="標楷體" w:eastAsia="標楷體" w:hAnsi="標楷體" w:hint="eastAsia"/>
          <w:color w:val="000000" w:themeColor="text1"/>
          <w:sz w:val="24"/>
          <w:szCs w:val="24"/>
          <w:lang w:eastAsia="zh-TW"/>
        </w:rPr>
        <w:t>教學及語障</w:t>
      </w:r>
      <w:proofErr w:type="gramEnd"/>
      <w:r w:rsidRPr="00F518DD">
        <w:rPr>
          <w:rFonts w:ascii="標楷體" w:eastAsia="標楷體" w:hAnsi="標楷體" w:hint="eastAsia"/>
          <w:color w:val="000000" w:themeColor="text1"/>
          <w:sz w:val="24"/>
          <w:szCs w:val="24"/>
          <w:lang w:eastAsia="zh-TW"/>
        </w:rPr>
        <w:t>教育的實驗研究。自此，不斷有語障兒童的家長前來諮詢，三年間共有</w:t>
      </w:r>
      <w:r w:rsidRPr="00F518DD">
        <w:rPr>
          <w:rFonts w:ascii="標楷體" w:eastAsia="標楷體" w:hAnsi="標楷體"/>
          <w:color w:val="000000" w:themeColor="text1"/>
          <w:sz w:val="24"/>
          <w:szCs w:val="24"/>
          <w:lang w:eastAsia="zh-TW"/>
        </w:rPr>
        <w:t>286</w:t>
      </w:r>
      <w:r w:rsidRPr="00F518DD">
        <w:rPr>
          <w:rFonts w:ascii="標楷體" w:eastAsia="標楷體" w:hAnsi="標楷體" w:hint="eastAsia"/>
          <w:color w:val="000000" w:themeColor="text1"/>
          <w:sz w:val="24"/>
          <w:szCs w:val="24"/>
          <w:lang w:eastAsia="zh-TW"/>
        </w:rPr>
        <w:t>人來校接受語言治療的輔導。</w:t>
      </w:r>
    </w:p>
    <w:p w:rsidR="0071655B" w:rsidRPr="00F518DD" w:rsidRDefault="00F518DD" w:rsidP="00F518DD">
      <w:pPr>
        <w:spacing w:line="480" w:lineRule="exact"/>
        <w:jc w:val="left"/>
        <w:rPr>
          <w:rFonts w:ascii="標楷體" w:eastAsia="標楷體" w:hAnsi="標楷體"/>
          <w:color w:val="000000" w:themeColor="text1"/>
          <w:sz w:val="24"/>
          <w:szCs w:val="24"/>
          <w:lang w:eastAsia="zh-TW"/>
        </w:rPr>
      </w:pPr>
      <w:r>
        <w:rPr>
          <w:rFonts w:ascii="標楷體" w:eastAsia="標楷體" w:hAnsi="標楷體"/>
          <w:color w:val="000000" w:themeColor="text1"/>
          <w:sz w:val="24"/>
          <w:szCs w:val="24"/>
          <w:lang w:eastAsia="zh-TW"/>
        </w:rPr>
        <w:lastRenderedPageBreak/>
        <w:t>（二）</w:t>
      </w:r>
      <w:r w:rsidR="001E60BE" w:rsidRPr="00F518DD">
        <w:rPr>
          <w:rFonts w:ascii="標楷體" w:eastAsia="標楷體" w:hAnsi="標楷體" w:hint="eastAsia"/>
          <w:color w:val="000000" w:themeColor="text1"/>
          <w:sz w:val="24"/>
          <w:szCs w:val="24"/>
          <w:lang w:eastAsia="zh-TW"/>
        </w:rPr>
        <w:t>．大陸語言治療的實務發展起源</w:t>
      </w:r>
    </w:p>
    <w:p w:rsidR="0071655B" w:rsidRPr="00F518DD" w:rsidRDefault="001E60BE" w:rsidP="00FB754F">
      <w:pPr>
        <w:spacing w:line="480" w:lineRule="exact"/>
        <w:ind w:firstLineChars="200" w:firstLine="480"/>
        <w:jc w:val="left"/>
        <w:rPr>
          <w:rFonts w:ascii="標楷體" w:eastAsia="標楷體" w:hAnsi="標楷體"/>
          <w:color w:val="000000" w:themeColor="text1"/>
          <w:sz w:val="24"/>
          <w:szCs w:val="24"/>
          <w:lang w:eastAsia="zh-TW"/>
        </w:rPr>
      </w:pPr>
      <w:r w:rsidRPr="00F518DD">
        <w:rPr>
          <w:rFonts w:ascii="標楷體" w:eastAsia="標楷體" w:hAnsi="標楷體"/>
          <w:color w:val="000000" w:themeColor="text1"/>
          <w:sz w:val="24"/>
          <w:szCs w:val="24"/>
          <w:lang w:eastAsia="zh-TW"/>
        </w:rPr>
        <w:t>1981</w:t>
      </w:r>
      <w:r w:rsidRPr="00F518DD">
        <w:rPr>
          <w:rFonts w:ascii="標楷體" w:eastAsia="標楷體" w:hAnsi="標楷體" w:hint="eastAsia"/>
          <w:color w:val="000000" w:themeColor="text1"/>
          <w:sz w:val="24"/>
          <w:szCs w:val="24"/>
          <w:lang w:eastAsia="zh-TW"/>
        </w:rPr>
        <w:t>年北京友誼醫院成立了嗓音研究室，開設了嗓音障礙專科門診，矯治方法採用中西醫結合，以訓練為主治療了許多嗓音障礙患者。</w:t>
      </w:r>
    </w:p>
    <w:p w:rsidR="0071655B" w:rsidRPr="00F518DD" w:rsidRDefault="005146D6" w:rsidP="00FB754F">
      <w:pPr>
        <w:spacing w:line="480" w:lineRule="exact"/>
        <w:ind w:firstLineChars="200" w:firstLine="480"/>
        <w:jc w:val="left"/>
        <w:rPr>
          <w:rFonts w:ascii="標楷體" w:eastAsia="標楷體" w:hAnsi="標楷體"/>
          <w:color w:val="000000" w:themeColor="text1"/>
          <w:sz w:val="24"/>
          <w:szCs w:val="24"/>
          <w:lang w:eastAsia="zh-TW"/>
        </w:rPr>
      </w:pPr>
      <w:proofErr w:type="gramStart"/>
      <w:r>
        <w:rPr>
          <w:rFonts w:ascii="標楷體" w:eastAsia="標楷體" w:hAnsi="標楷體"/>
          <w:color w:val="000000" w:themeColor="text1"/>
          <w:sz w:val="24"/>
          <w:szCs w:val="24"/>
          <w:lang w:eastAsia="zh-TW"/>
        </w:rPr>
        <w:t>19</w:t>
      </w:r>
      <w:r w:rsidR="001E60BE" w:rsidRPr="00F518DD">
        <w:rPr>
          <w:rFonts w:ascii="標楷體" w:eastAsia="標楷體" w:hAnsi="標楷體"/>
          <w:color w:val="000000" w:themeColor="text1"/>
          <w:sz w:val="24"/>
          <w:szCs w:val="24"/>
          <w:lang w:eastAsia="zh-TW"/>
        </w:rPr>
        <w:t>80</w:t>
      </w:r>
      <w:proofErr w:type="gramEnd"/>
      <w:r w:rsidR="001E60BE" w:rsidRPr="00F518DD">
        <w:rPr>
          <w:rFonts w:ascii="標楷體" w:eastAsia="標楷體" w:hAnsi="標楷體" w:hint="eastAsia"/>
          <w:color w:val="000000" w:themeColor="text1"/>
          <w:sz w:val="24"/>
          <w:szCs w:val="24"/>
          <w:lang w:eastAsia="zh-TW"/>
        </w:rPr>
        <w:t>年代中期，隨著康復醫學被引入國內，中國康復研究中心成立了語言治療科。初期，中國康復研究中心語言治療科只對成人失語症、構音障礙進行治療和評價，逐步發展到可以對各種聽力語言障礙以及吞咽障礙進行評價、治療和研究。</w:t>
      </w:r>
    </w:p>
    <w:p w:rsidR="0071655B" w:rsidRPr="00F518DD" w:rsidRDefault="001E60BE" w:rsidP="00FB754F">
      <w:pPr>
        <w:spacing w:line="480" w:lineRule="exact"/>
        <w:ind w:firstLineChars="200" w:firstLine="480"/>
        <w:jc w:val="left"/>
        <w:rPr>
          <w:rFonts w:ascii="標楷體" w:eastAsia="標楷體" w:hAnsi="標楷體"/>
          <w:color w:val="000000" w:themeColor="text1"/>
          <w:sz w:val="24"/>
          <w:szCs w:val="24"/>
          <w:lang w:eastAsia="zh-TW"/>
        </w:rPr>
      </w:pPr>
      <w:r w:rsidRPr="00F518DD">
        <w:rPr>
          <w:rFonts w:ascii="標楷體" w:eastAsia="標楷體" w:hAnsi="標楷體" w:hint="eastAsia"/>
          <w:color w:val="000000" w:themeColor="text1"/>
          <w:sz w:val="24"/>
          <w:szCs w:val="24"/>
          <w:lang w:eastAsia="zh-TW"/>
        </w:rPr>
        <w:t>同時期，中國醫學科學院整形醫院和北京醫科大學口腔醫學院先後成立了唇齶裂兒童治療室和治療中心，開始開展唇齶裂兒童的語言治療。</w:t>
      </w:r>
    </w:p>
    <w:p w:rsidR="0071655B" w:rsidRPr="00F518DD" w:rsidRDefault="001E60BE" w:rsidP="00FB754F">
      <w:pPr>
        <w:spacing w:line="480" w:lineRule="exact"/>
        <w:ind w:firstLineChars="200" w:firstLine="480"/>
        <w:jc w:val="left"/>
        <w:rPr>
          <w:rStyle w:val="a7"/>
          <w:rFonts w:ascii="標楷體" w:eastAsia="標楷體" w:hAnsi="標楷體"/>
          <w:b w:val="0"/>
          <w:bCs w:val="0"/>
          <w:color w:val="000000" w:themeColor="text1"/>
          <w:sz w:val="24"/>
          <w:szCs w:val="24"/>
          <w:lang w:eastAsia="zh-TW"/>
        </w:rPr>
      </w:pPr>
      <w:r w:rsidRPr="00F518DD">
        <w:rPr>
          <w:rFonts w:ascii="標楷體" w:eastAsia="標楷體" w:hAnsi="標楷體"/>
          <w:color w:val="000000" w:themeColor="text1"/>
          <w:sz w:val="24"/>
          <w:szCs w:val="24"/>
          <w:lang w:eastAsia="zh-TW"/>
        </w:rPr>
        <w:t>1983</w:t>
      </w:r>
      <w:r w:rsidRPr="00F518DD">
        <w:rPr>
          <w:rFonts w:ascii="標楷體" w:eastAsia="標楷體" w:hAnsi="標楷體" w:hint="eastAsia"/>
          <w:color w:val="000000" w:themeColor="text1"/>
          <w:sz w:val="24"/>
          <w:szCs w:val="24"/>
          <w:lang w:eastAsia="zh-TW"/>
        </w:rPr>
        <w:t>年，中國聾兒康復研究中心成立，成為我國最大的且專門針對聽力語言障礙兒童服務的專業機構</w:t>
      </w:r>
      <w:r w:rsidRPr="00F518DD">
        <w:rPr>
          <w:rStyle w:val="a7"/>
          <w:rFonts w:ascii="標楷體" w:eastAsia="標楷體" w:hAnsi="標楷體" w:hint="eastAsia"/>
          <w:b w:val="0"/>
          <w:bCs w:val="0"/>
          <w:color w:val="000000" w:themeColor="text1"/>
          <w:sz w:val="24"/>
          <w:szCs w:val="24"/>
          <w:lang w:eastAsia="zh-TW"/>
        </w:rPr>
        <w:t>。</w:t>
      </w:r>
    </w:p>
    <w:p w:rsidR="0071655B" w:rsidRPr="00F518DD" w:rsidRDefault="001E60BE" w:rsidP="00FB754F">
      <w:pPr>
        <w:spacing w:line="480" w:lineRule="exact"/>
        <w:ind w:firstLineChars="200" w:firstLine="480"/>
        <w:jc w:val="left"/>
        <w:rPr>
          <w:rFonts w:ascii="標楷體" w:eastAsia="標楷體" w:hAnsi="標楷體"/>
          <w:color w:val="000000" w:themeColor="text1"/>
          <w:sz w:val="24"/>
          <w:szCs w:val="24"/>
          <w:lang w:eastAsia="zh-TW"/>
        </w:rPr>
      </w:pPr>
      <w:r w:rsidRPr="00F518DD">
        <w:rPr>
          <w:rStyle w:val="a7"/>
          <w:rFonts w:ascii="標楷體" w:eastAsia="標楷體" w:hAnsi="標楷體"/>
          <w:b w:val="0"/>
          <w:bCs w:val="0"/>
          <w:color w:val="000000" w:themeColor="text1"/>
          <w:sz w:val="24"/>
          <w:szCs w:val="24"/>
          <w:lang w:eastAsia="zh-TW"/>
        </w:rPr>
        <w:t>20</w:t>
      </w:r>
      <w:r w:rsidRPr="00F518DD">
        <w:rPr>
          <w:rStyle w:val="a7"/>
          <w:rFonts w:ascii="標楷體" w:eastAsia="標楷體" w:hAnsi="標楷體" w:hint="eastAsia"/>
          <w:b w:val="0"/>
          <w:bCs w:val="0"/>
          <w:color w:val="000000" w:themeColor="text1"/>
          <w:sz w:val="24"/>
          <w:szCs w:val="24"/>
          <w:lang w:eastAsia="zh-TW"/>
        </w:rPr>
        <w:t>世紀</w:t>
      </w:r>
      <w:r w:rsidRPr="00F518DD">
        <w:rPr>
          <w:rStyle w:val="a7"/>
          <w:rFonts w:ascii="標楷體" w:eastAsia="標楷體" w:hAnsi="標楷體"/>
          <w:b w:val="0"/>
          <w:bCs w:val="0"/>
          <w:color w:val="000000" w:themeColor="text1"/>
          <w:sz w:val="24"/>
          <w:szCs w:val="24"/>
          <w:lang w:eastAsia="zh-TW"/>
        </w:rPr>
        <w:t>90</w:t>
      </w:r>
      <w:r w:rsidRPr="00F518DD">
        <w:rPr>
          <w:rStyle w:val="a7"/>
          <w:rFonts w:ascii="標楷體" w:eastAsia="標楷體" w:hAnsi="標楷體" w:hint="eastAsia"/>
          <w:b w:val="0"/>
          <w:bCs w:val="0"/>
          <w:color w:val="000000" w:themeColor="text1"/>
          <w:sz w:val="24"/>
          <w:szCs w:val="24"/>
          <w:lang w:eastAsia="zh-TW"/>
        </w:rPr>
        <w:t>年代，聾啞學校在全國各地遍地開花，學前和低年級聾兒開始接受語言訓練，這是特教學校語言治療的最初雛形。由於早期聾校學生較難配備合適的助聽輔具，語訓老師也很少有語言治療的專業知識，因此語言訓練的過程也多是簡單直接的看口模仿說話。</w:t>
      </w:r>
    </w:p>
    <w:p w:rsidR="00F518DD" w:rsidRDefault="00F518DD" w:rsidP="00F518DD">
      <w:pPr>
        <w:spacing w:line="480" w:lineRule="exact"/>
        <w:jc w:val="left"/>
        <w:rPr>
          <w:rFonts w:ascii="標楷體" w:eastAsia="標楷體" w:hAnsi="標楷體"/>
          <w:b/>
          <w:color w:val="000000" w:themeColor="text1"/>
          <w:sz w:val="24"/>
          <w:szCs w:val="24"/>
          <w:lang w:eastAsia="zh-TW"/>
        </w:rPr>
      </w:pPr>
    </w:p>
    <w:p w:rsidR="00DC2AA2" w:rsidRPr="00F518DD" w:rsidRDefault="00F518DD" w:rsidP="00F518DD">
      <w:pPr>
        <w:spacing w:line="480" w:lineRule="exact"/>
        <w:jc w:val="left"/>
        <w:rPr>
          <w:rFonts w:ascii="標楷體" w:eastAsia="標楷體" w:hAnsi="標楷體"/>
          <w:b/>
          <w:color w:val="000000" w:themeColor="text1"/>
          <w:sz w:val="24"/>
          <w:szCs w:val="24"/>
          <w:lang w:eastAsia="zh-TW"/>
        </w:rPr>
      </w:pPr>
      <w:r w:rsidRPr="00F518DD">
        <w:rPr>
          <w:rFonts w:ascii="標楷體" w:eastAsia="標楷體" w:hAnsi="標楷體"/>
          <w:b/>
          <w:color w:val="000000" w:themeColor="text1"/>
          <w:sz w:val="24"/>
          <w:szCs w:val="24"/>
          <w:lang w:eastAsia="zh-TW"/>
        </w:rPr>
        <w:t>二</w:t>
      </w:r>
      <w:r w:rsidR="001E60BE" w:rsidRPr="00F518DD">
        <w:rPr>
          <w:rFonts w:ascii="標楷體" w:eastAsia="標楷體" w:hAnsi="標楷體" w:hint="eastAsia"/>
          <w:b/>
          <w:color w:val="000000" w:themeColor="text1"/>
          <w:sz w:val="24"/>
          <w:szCs w:val="24"/>
          <w:lang w:eastAsia="zh-TW"/>
        </w:rPr>
        <w:t>．兩岸有關語言治療的相關法規</w:t>
      </w:r>
    </w:p>
    <w:p w:rsidR="00541690" w:rsidRPr="00F518DD" w:rsidRDefault="001E60BE" w:rsidP="00FB754F">
      <w:pPr>
        <w:spacing w:line="480" w:lineRule="exact"/>
        <w:ind w:firstLineChars="200" w:firstLine="480"/>
        <w:jc w:val="left"/>
        <w:rPr>
          <w:rFonts w:ascii="標楷體" w:eastAsia="標楷體" w:hAnsi="標楷體"/>
          <w:sz w:val="24"/>
          <w:szCs w:val="24"/>
          <w:lang w:eastAsia="zh-TW"/>
        </w:rPr>
      </w:pPr>
      <w:r w:rsidRPr="00F518DD">
        <w:rPr>
          <w:rFonts w:ascii="標楷體" w:eastAsia="標楷體" w:hAnsi="標楷體" w:hint="eastAsia"/>
          <w:sz w:val="24"/>
          <w:szCs w:val="24"/>
          <w:lang w:eastAsia="zh-TW"/>
        </w:rPr>
        <w:t>法律、法規是保證對語言障礙兒童提供適當服務的重要</w:t>
      </w:r>
      <w:proofErr w:type="gramStart"/>
      <w:r w:rsidRPr="00F518DD">
        <w:rPr>
          <w:rFonts w:ascii="標楷體" w:eastAsia="標楷體" w:hAnsi="標楷體" w:hint="eastAsia"/>
          <w:sz w:val="24"/>
          <w:szCs w:val="24"/>
          <w:lang w:eastAsia="zh-TW"/>
        </w:rPr>
        <w:t>措</w:t>
      </w:r>
      <w:proofErr w:type="gramEnd"/>
      <w:r w:rsidRPr="00F518DD">
        <w:rPr>
          <w:rFonts w:ascii="標楷體" w:eastAsia="標楷體" w:hAnsi="標楷體" w:hint="eastAsia"/>
          <w:sz w:val="24"/>
          <w:szCs w:val="24"/>
          <w:lang w:eastAsia="zh-TW"/>
        </w:rPr>
        <w:t>施之一。很多國家和地區都在先後通過的法律法規中或詳或略地對語言障礙接受語言治療做出了各種規定。臺灣地區於</w:t>
      </w:r>
      <w:r w:rsidRPr="00F518DD">
        <w:rPr>
          <w:rFonts w:ascii="標楷體" w:eastAsia="標楷體" w:hAnsi="標楷體"/>
          <w:sz w:val="24"/>
          <w:szCs w:val="24"/>
          <w:lang w:eastAsia="zh-TW"/>
        </w:rPr>
        <w:t>1980</w:t>
      </w:r>
      <w:r w:rsidRPr="00F518DD">
        <w:rPr>
          <w:rFonts w:ascii="標楷體" w:eastAsia="標楷體" w:hAnsi="標楷體" w:hint="eastAsia"/>
          <w:sz w:val="24"/>
          <w:szCs w:val="24"/>
          <w:lang w:eastAsia="zh-TW"/>
        </w:rPr>
        <w:t>年便通過《身心障礙者保護法》，其身心障礙手冊涵蓋的範圍就有“聲音機能或語言機能障礙者”，且在其中明確提出衛生、教育、勞工、警政、消防及戶政主管機關各自應建立的為身心障礙者服務的通報系統，以使各類型身心障礙者儘早接受療育服務。</w:t>
      </w:r>
      <w:r w:rsidRPr="00F518DD">
        <w:rPr>
          <w:rFonts w:ascii="標楷體" w:eastAsia="標楷體" w:hAnsi="標楷體"/>
          <w:sz w:val="24"/>
          <w:szCs w:val="24"/>
          <w:lang w:eastAsia="zh-TW"/>
        </w:rPr>
        <w:t>1984</w:t>
      </w:r>
      <w:r w:rsidRPr="00F518DD">
        <w:rPr>
          <w:rFonts w:ascii="標楷體" w:eastAsia="標楷體" w:hAnsi="標楷體" w:hint="eastAsia"/>
          <w:sz w:val="24"/>
          <w:szCs w:val="24"/>
          <w:lang w:eastAsia="zh-TW"/>
        </w:rPr>
        <w:t>年通過《特殊教育法》，在其中也明確規定了語言障礙等身心障礙兒童及早接受療育之權益。</w:t>
      </w:r>
      <w:r w:rsidRPr="00F518DD">
        <w:rPr>
          <w:rFonts w:ascii="標楷體" w:eastAsia="標楷體" w:hAnsi="標楷體"/>
          <w:sz w:val="24"/>
          <w:szCs w:val="24"/>
          <w:lang w:eastAsia="zh-TW"/>
        </w:rPr>
        <w:t>2008</w:t>
      </w:r>
      <w:r w:rsidRPr="00F518DD">
        <w:rPr>
          <w:rFonts w:ascii="標楷體" w:eastAsia="標楷體" w:hAnsi="標楷體" w:hint="eastAsia"/>
          <w:sz w:val="24"/>
          <w:szCs w:val="24"/>
          <w:lang w:eastAsia="zh-TW"/>
        </w:rPr>
        <w:t>年通過《語言治療師法》，對語言治療師及相關語言治療工作之情形做出了規定。除此之外，涉及語言治療的各類細則辦法還有幾十種之多。</w:t>
      </w:r>
    </w:p>
    <w:p w:rsidR="007F22D5" w:rsidRPr="00F518DD" w:rsidRDefault="001E60BE" w:rsidP="00FB754F">
      <w:pPr>
        <w:spacing w:line="480" w:lineRule="exact"/>
        <w:ind w:firstLineChars="200" w:firstLine="480"/>
        <w:jc w:val="left"/>
        <w:rPr>
          <w:rFonts w:ascii="標楷體" w:eastAsia="標楷體" w:hAnsi="標楷體"/>
          <w:color w:val="000000" w:themeColor="text1"/>
          <w:sz w:val="24"/>
          <w:szCs w:val="24"/>
          <w:lang w:eastAsia="zh-TW"/>
        </w:rPr>
      </w:pPr>
      <w:r w:rsidRPr="00F518DD">
        <w:rPr>
          <w:rFonts w:ascii="標楷體" w:eastAsia="標楷體" w:hAnsi="標楷體" w:hint="eastAsia"/>
          <w:color w:val="000000" w:themeColor="text1"/>
          <w:sz w:val="24"/>
          <w:szCs w:val="24"/>
          <w:lang w:eastAsia="zh-TW"/>
        </w:rPr>
        <w:t>在《中華人民共和國殘疾人權益保障法》中，言語殘疾是八類殘疾類型之一。而根據《殘疾人實用鑒定標準》，言語殘疾指由於各種原因導致的言語障礙（經治療一年以上不愈者），而不能進行正常的言語交往活動。言語殘疾的分</w:t>
      </w:r>
      <w:r w:rsidRPr="00F518DD">
        <w:rPr>
          <w:rFonts w:ascii="標楷體" w:eastAsia="標楷體" w:hAnsi="標楷體" w:hint="eastAsia"/>
          <w:color w:val="000000" w:themeColor="text1"/>
          <w:sz w:val="24"/>
          <w:szCs w:val="24"/>
          <w:lang w:eastAsia="zh-TW"/>
        </w:rPr>
        <w:lastRenderedPageBreak/>
        <w:t>級，依語音清晰度和言語表達能力兩方面進行測試。據此可以看出，這一診斷標準單從言語的角度考量，未對語言的理解能力進行評估，對運用語言各要素的能力評估也不全面。按此標準，就會有眾多語言障礙者未能被鑒定，其權益也不能得到保障。</w:t>
      </w:r>
    </w:p>
    <w:p w:rsidR="00642550" w:rsidRPr="00F518DD" w:rsidRDefault="001E60BE" w:rsidP="00FB754F">
      <w:pPr>
        <w:spacing w:line="480" w:lineRule="exact"/>
        <w:ind w:firstLineChars="200" w:firstLine="480"/>
        <w:jc w:val="left"/>
        <w:rPr>
          <w:rFonts w:ascii="標楷體" w:eastAsia="標楷體" w:hAnsi="標楷體"/>
          <w:color w:val="000000" w:themeColor="text1"/>
          <w:sz w:val="24"/>
          <w:szCs w:val="24"/>
          <w:lang w:eastAsia="zh-TW"/>
        </w:rPr>
      </w:pPr>
      <w:r w:rsidRPr="00F518DD">
        <w:rPr>
          <w:rFonts w:ascii="標楷體" w:eastAsia="標楷體" w:hAnsi="標楷體" w:hint="eastAsia"/>
          <w:color w:val="000000" w:themeColor="text1"/>
          <w:sz w:val="24"/>
          <w:szCs w:val="24"/>
          <w:lang w:eastAsia="zh-TW"/>
        </w:rPr>
        <w:t>《中華人民共和國殘疾人權益保障法》指出，康復工作應當從實際出發，將現代康復技術與我國傳統康復技術相結合；以康復機構為骨幹，社區康復為基礎，殘疾人家庭為依託；以實用、易行、受益廣的康復內容為重點，並開展康復新技術的研究、開發和應用，為殘疾人提供有效的康復服務。但是，其中並未具體規定哪一主管機關應為言語殘疾等殘疾人的療育做出何種工作。</w:t>
      </w:r>
    </w:p>
    <w:p w:rsidR="005616C7" w:rsidRPr="00F518DD" w:rsidRDefault="001E60BE" w:rsidP="00FB754F">
      <w:pPr>
        <w:spacing w:line="480" w:lineRule="exact"/>
        <w:ind w:firstLineChars="200" w:firstLine="480"/>
        <w:jc w:val="left"/>
        <w:rPr>
          <w:rFonts w:ascii="標楷體" w:eastAsia="標楷體" w:hAnsi="標楷體"/>
          <w:color w:val="000000" w:themeColor="text1"/>
          <w:sz w:val="24"/>
          <w:szCs w:val="24"/>
          <w:lang w:eastAsia="zh-TW"/>
        </w:rPr>
      </w:pPr>
      <w:r w:rsidRPr="00F518DD">
        <w:rPr>
          <w:rFonts w:ascii="標楷體" w:eastAsia="標楷體" w:hAnsi="標楷體" w:hint="eastAsia"/>
          <w:color w:val="000000" w:themeColor="text1"/>
          <w:sz w:val="24"/>
          <w:szCs w:val="24"/>
          <w:lang w:eastAsia="zh-TW"/>
        </w:rPr>
        <w:t>到目前為止，大陸還沒有一部具體可操作的有關殘疾人康復的專門性法律，也沒有針對語言障礙或是言語殘疾的專門性法律，而規範和保障語言治療從業者的相關法律更是亟待推動。</w:t>
      </w:r>
    </w:p>
    <w:p w:rsidR="00F518DD" w:rsidRDefault="00F518DD" w:rsidP="00F518DD">
      <w:pPr>
        <w:spacing w:line="480" w:lineRule="exact"/>
        <w:jc w:val="left"/>
        <w:rPr>
          <w:rFonts w:ascii="標楷體" w:eastAsia="標楷體" w:hAnsi="標楷體"/>
          <w:b/>
          <w:color w:val="000000" w:themeColor="text1"/>
          <w:sz w:val="24"/>
          <w:szCs w:val="24"/>
          <w:lang w:eastAsia="zh-TW"/>
        </w:rPr>
      </w:pPr>
    </w:p>
    <w:p w:rsidR="00D67C47" w:rsidRPr="00F518DD" w:rsidRDefault="00F518DD" w:rsidP="00F518DD">
      <w:pPr>
        <w:spacing w:line="480" w:lineRule="exact"/>
        <w:jc w:val="left"/>
        <w:rPr>
          <w:rFonts w:ascii="標楷體" w:eastAsia="標楷體" w:hAnsi="標楷體"/>
          <w:b/>
          <w:color w:val="000000" w:themeColor="text1"/>
          <w:sz w:val="24"/>
          <w:szCs w:val="24"/>
          <w:lang w:eastAsia="zh-TW"/>
        </w:rPr>
      </w:pPr>
      <w:r w:rsidRPr="00F518DD">
        <w:rPr>
          <w:rFonts w:ascii="標楷體" w:eastAsia="標楷體" w:hAnsi="標楷體"/>
          <w:b/>
          <w:color w:val="000000" w:themeColor="text1"/>
          <w:sz w:val="24"/>
          <w:szCs w:val="24"/>
          <w:lang w:eastAsia="zh-TW"/>
        </w:rPr>
        <w:t>三</w:t>
      </w:r>
      <w:r w:rsidR="001E60BE" w:rsidRPr="00F518DD">
        <w:rPr>
          <w:rFonts w:ascii="標楷體" w:eastAsia="標楷體" w:hAnsi="標楷體" w:hint="eastAsia"/>
          <w:b/>
          <w:color w:val="000000" w:themeColor="text1"/>
          <w:sz w:val="24"/>
          <w:szCs w:val="24"/>
          <w:lang w:eastAsia="zh-TW"/>
        </w:rPr>
        <w:t>．兩岸語言治療師的專業成長</w:t>
      </w:r>
    </w:p>
    <w:p w:rsidR="00DC2AA2" w:rsidRPr="00F518DD" w:rsidRDefault="00F518DD" w:rsidP="00F518DD">
      <w:pPr>
        <w:spacing w:line="480" w:lineRule="exact"/>
        <w:jc w:val="left"/>
        <w:rPr>
          <w:rFonts w:ascii="標楷體" w:eastAsia="標楷體" w:hAnsi="標楷體"/>
          <w:color w:val="000000" w:themeColor="text1"/>
          <w:sz w:val="24"/>
          <w:szCs w:val="24"/>
          <w:lang w:eastAsia="zh-TW"/>
        </w:rPr>
      </w:pPr>
      <w:r>
        <w:rPr>
          <w:rFonts w:ascii="標楷體" w:eastAsia="標楷體" w:hAnsi="標楷體"/>
          <w:color w:val="000000" w:themeColor="text1"/>
          <w:sz w:val="24"/>
          <w:szCs w:val="24"/>
          <w:lang w:eastAsia="zh-TW"/>
        </w:rPr>
        <w:t>（一）</w:t>
      </w:r>
      <w:r w:rsidR="001E60BE" w:rsidRPr="00F518DD">
        <w:rPr>
          <w:rFonts w:ascii="標楷體" w:eastAsia="標楷體" w:hAnsi="標楷體" w:hint="eastAsia"/>
          <w:color w:val="000000" w:themeColor="text1"/>
          <w:sz w:val="24"/>
          <w:szCs w:val="24"/>
          <w:lang w:eastAsia="zh-TW"/>
        </w:rPr>
        <w:t>．臺灣語言治療師的專業成長歷程</w:t>
      </w:r>
    </w:p>
    <w:p w:rsidR="00C0022B" w:rsidRPr="00F518DD" w:rsidRDefault="001E60BE" w:rsidP="00FB754F">
      <w:pPr>
        <w:spacing w:line="480" w:lineRule="exact"/>
        <w:ind w:firstLineChars="200" w:firstLine="480"/>
        <w:jc w:val="left"/>
        <w:rPr>
          <w:rFonts w:ascii="標楷體" w:eastAsia="標楷體" w:hAnsi="標楷體"/>
          <w:color w:val="000000" w:themeColor="text1"/>
          <w:sz w:val="24"/>
          <w:szCs w:val="24"/>
          <w:lang w:eastAsia="zh-TW"/>
        </w:rPr>
      </w:pPr>
      <w:r w:rsidRPr="00F518DD">
        <w:rPr>
          <w:rFonts w:ascii="標楷體" w:eastAsia="標楷體" w:hAnsi="標楷體" w:hint="eastAsia"/>
          <w:color w:val="000000" w:themeColor="text1"/>
          <w:sz w:val="24"/>
          <w:szCs w:val="24"/>
          <w:lang w:eastAsia="zh-TW"/>
        </w:rPr>
        <w:t>回頭觀看臺灣語言治療師專業成長之路，會發現他們也曾走過大陸目前的階段。在最初階段，各大醫院特聘外籍語言治療師開設語言治療門診，進行探索式的實務與理論研究，開始發展出有關語言障礙的鑒定和評量的中文工具。</w:t>
      </w:r>
    </w:p>
    <w:p w:rsidR="00C0022B" w:rsidRPr="00F518DD" w:rsidRDefault="001E60BE" w:rsidP="00FB754F">
      <w:pPr>
        <w:spacing w:line="480" w:lineRule="exact"/>
        <w:ind w:firstLineChars="200" w:firstLine="480"/>
        <w:jc w:val="left"/>
        <w:rPr>
          <w:rFonts w:ascii="標楷體" w:eastAsia="標楷體" w:hAnsi="標楷體"/>
          <w:color w:val="000000" w:themeColor="text1"/>
          <w:sz w:val="24"/>
          <w:szCs w:val="24"/>
          <w:lang w:eastAsia="zh-TW"/>
        </w:rPr>
      </w:pPr>
      <w:r w:rsidRPr="00F518DD">
        <w:rPr>
          <w:rFonts w:ascii="標楷體" w:eastAsia="標楷體" w:hAnsi="標楷體" w:hint="eastAsia"/>
          <w:color w:val="000000" w:themeColor="text1"/>
          <w:sz w:val="24"/>
          <w:szCs w:val="24"/>
          <w:lang w:eastAsia="zh-TW"/>
        </w:rPr>
        <w:t>第二階段（</w:t>
      </w:r>
      <w:r w:rsidRPr="00F518DD">
        <w:rPr>
          <w:rFonts w:ascii="標楷體" w:eastAsia="標楷體" w:hAnsi="標楷體"/>
          <w:color w:val="000000" w:themeColor="text1"/>
          <w:sz w:val="24"/>
          <w:szCs w:val="24"/>
          <w:lang w:eastAsia="zh-TW"/>
        </w:rPr>
        <w:t>1975</w:t>
      </w:r>
      <w:proofErr w:type="gramStart"/>
      <w:r w:rsidRPr="00F518DD">
        <w:rPr>
          <w:rFonts w:ascii="標楷體" w:eastAsia="標楷體" w:hAnsi="標楷體" w:hint="eastAsia"/>
          <w:color w:val="000000" w:themeColor="text1"/>
          <w:sz w:val="24"/>
          <w:szCs w:val="24"/>
          <w:lang w:eastAsia="zh-TW"/>
        </w:rPr>
        <w:t>——</w:t>
      </w:r>
      <w:proofErr w:type="gramEnd"/>
      <w:r w:rsidRPr="00F518DD">
        <w:rPr>
          <w:rFonts w:ascii="標楷體" w:eastAsia="標楷體" w:hAnsi="標楷體"/>
          <w:color w:val="000000" w:themeColor="text1"/>
          <w:sz w:val="24"/>
          <w:szCs w:val="24"/>
          <w:lang w:eastAsia="zh-TW"/>
        </w:rPr>
        <w:t>2005</w:t>
      </w:r>
      <w:r w:rsidRPr="00F518DD">
        <w:rPr>
          <w:rFonts w:ascii="標楷體" w:eastAsia="標楷體" w:hAnsi="標楷體" w:hint="eastAsia"/>
          <w:color w:val="000000" w:themeColor="text1"/>
          <w:sz w:val="24"/>
          <w:szCs w:val="24"/>
          <w:lang w:eastAsia="zh-TW"/>
        </w:rPr>
        <w:t>年），到</w:t>
      </w:r>
      <w:r w:rsidRPr="00F518DD">
        <w:rPr>
          <w:rFonts w:ascii="標楷體" w:eastAsia="標楷體" w:hAnsi="標楷體"/>
          <w:color w:val="000000" w:themeColor="text1"/>
          <w:sz w:val="24"/>
          <w:szCs w:val="24"/>
          <w:lang w:eastAsia="zh-TW"/>
        </w:rPr>
        <w:t>20</w:t>
      </w:r>
      <w:r w:rsidRPr="00F518DD">
        <w:rPr>
          <w:rFonts w:ascii="標楷體" w:eastAsia="標楷體" w:hAnsi="標楷體" w:hint="eastAsia"/>
          <w:color w:val="000000" w:themeColor="text1"/>
          <w:sz w:val="24"/>
          <w:szCs w:val="24"/>
          <w:lang w:eastAsia="zh-TW"/>
        </w:rPr>
        <w:t>世紀</w:t>
      </w:r>
      <w:proofErr w:type="gramStart"/>
      <w:r w:rsidR="005146D6">
        <w:rPr>
          <w:rFonts w:ascii="標楷體" w:eastAsia="標楷體" w:hAnsi="標楷體" w:hint="eastAsia"/>
          <w:color w:val="000000" w:themeColor="text1"/>
          <w:sz w:val="24"/>
          <w:szCs w:val="24"/>
          <w:lang w:eastAsia="zh-TW"/>
        </w:rPr>
        <w:t>19</w:t>
      </w:r>
      <w:r w:rsidRPr="00F518DD">
        <w:rPr>
          <w:rFonts w:ascii="標楷體" w:eastAsia="標楷體" w:hAnsi="標楷體"/>
          <w:color w:val="000000" w:themeColor="text1"/>
          <w:sz w:val="24"/>
          <w:szCs w:val="24"/>
          <w:lang w:eastAsia="zh-TW"/>
        </w:rPr>
        <w:t>70</w:t>
      </w:r>
      <w:proofErr w:type="gramEnd"/>
      <w:r w:rsidRPr="00F518DD">
        <w:rPr>
          <w:rFonts w:ascii="標楷體" w:eastAsia="標楷體" w:hAnsi="標楷體" w:hint="eastAsia"/>
          <w:color w:val="000000" w:themeColor="text1"/>
          <w:sz w:val="24"/>
          <w:szCs w:val="24"/>
          <w:lang w:eastAsia="zh-TW"/>
        </w:rPr>
        <w:t>年代末期，各大醫院的語言治療專業發展也較為成熟，於是開始依託各大醫院對語言治療從業者進行在職訓練。</w:t>
      </w:r>
      <w:r w:rsidRPr="00F518DD">
        <w:rPr>
          <w:rFonts w:ascii="標楷體" w:eastAsia="標楷體" w:hAnsi="標楷體"/>
          <w:color w:val="000000" w:themeColor="text1"/>
          <w:sz w:val="24"/>
          <w:szCs w:val="24"/>
          <w:lang w:eastAsia="zh-TW"/>
        </w:rPr>
        <w:t>1986</w:t>
      </w:r>
      <w:r w:rsidRPr="00F518DD">
        <w:rPr>
          <w:rFonts w:ascii="標楷體" w:eastAsia="標楷體" w:hAnsi="標楷體" w:hint="eastAsia"/>
          <w:color w:val="000000" w:themeColor="text1"/>
          <w:sz w:val="24"/>
          <w:szCs w:val="24"/>
          <w:lang w:eastAsia="zh-TW"/>
        </w:rPr>
        <w:t>年，臺灣聽力語言學會成立，成為聽語專業人員進行在職進修的主要組織與規範者。</w:t>
      </w:r>
    </w:p>
    <w:p w:rsidR="001376F2" w:rsidRPr="00F518DD" w:rsidRDefault="001E60BE" w:rsidP="00FB754F">
      <w:pPr>
        <w:spacing w:line="480" w:lineRule="exact"/>
        <w:ind w:firstLineChars="200" w:firstLine="480"/>
        <w:jc w:val="left"/>
        <w:rPr>
          <w:rFonts w:ascii="標楷體" w:eastAsia="標楷體" w:hAnsi="標楷體"/>
          <w:color w:val="000000" w:themeColor="text1"/>
          <w:sz w:val="24"/>
          <w:szCs w:val="24"/>
          <w:lang w:eastAsia="zh-TW"/>
        </w:rPr>
      </w:pPr>
      <w:r w:rsidRPr="00F518DD">
        <w:rPr>
          <w:rFonts w:ascii="標楷體" w:eastAsia="標楷體" w:hAnsi="標楷體" w:hint="eastAsia"/>
          <w:color w:val="000000" w:themeColor="text1"/>
          <w:sz w:val="24"/>
          <w:szCs w:val="24"/>
          <w:lang w:eastAsia="zh-TW"/>
        </w:rPr>
        <w:t>第三階段，中山醫學大學、臺北護理大學、高雄師範大學、馬偕醫學院等高校陸續成立了聽力學與語言治療專業，開始了聽語專業人員系統的職前培養體系。</w:t>
      </w:r>
    </w:p>
    <w:p w:rsidR="00DC2AA2" w:rsidRPr="00F518DD" w:rsidRDefault="00F518DD" w:rsidP="00F518DD">
      <w:pPr>
        <w:spacing w:line="480" w:lineRule="exact"/>
        <w:jc w:val="left"/>
        <w:rPr>
          <w:rFonts w:ascii="標楷體" w:eastAsia="標楷體" w:hAnsi="標楷體"/>
          <w:color w:val="000000" w:themeColor="text1"/>
          <w:sz w:val="24"/>
          <w:szCs w:val="24"/>
          <w:lang w:eastAsia="zh-TW"/>
        </w:rPr>
      </w:pPr>
      <w:r>
        <w:rPr>
          <w:rFonts w:ascii="標楷體" w:eastAsia="標楷體" w:hAnsi="標楷體"/>
          <w:color w:val="000000" w:themeColor="text1"/>
          <w:sz w:val="24"/>
          <w:szCs w:val="24"/>
          <w:lang w:eastAsia="zh-TW"/>
        </w:rPr>
        <w:t>（二）</w:t>
      </w:r>
      <w:r w:rsidR="001E60BE" w:rsidRPr="00F518DD">
        <w:rPr>
          <w:rFonts w:ascii="標楷體" w:eastAsia="標楷體" w:hAnsi="標楷體" w:hint="eastAsia"/>
          <w:color w:val="000000" w:themeColor="text1"/>
          <w:sz w:val="24"/>
          <w:szCs w:val="24"/>
          <w:lang w:eastAsia="zh-TW"/>
        </w:rPr>
        <w:t>．大陸語言治療師的專業成長歷程</w:t>
      </w:r>
    </w:p>
    <w:p w:rsidR="00C0022B" w:rsidRPr="00F518DD" w:rsidRDefault="001E60BE" w:rsidP="00FB754F">
      <w:pPr>
        <w:spacing w:line="480" w:lineRule="exact"/>
        <w:ind w:firstLineChars="200" w:firstLine="480"/>
        <w:jc w:val="left"/>
        <w:rPr>
          <w:rFonts w:ascii="標楷體" w:eastAsia="標楷體" w:hAnsi="標楷體"/>
          <w:color w:val="000000" w:themeColor="text1"/>
          <w:sz w:val="24"/>
          <w:szCs w:val="24"/>
          <w:lang w:eastAsia="zh-TW"/>
        </w:rPr>
      </w:pPr>
      <w:r w:rsidRPr="00F518DD">
        <w:rPr>
          <w:rFonts w:ascii="標楷體" w:eastAsia="標楷體" w:hAnsi="標楷體" w:hint="eastAsia"/>
          <w:color w:val="000000" w:themeColor="text1"/>
          <w:sz w:val="24"/>
          <w:szCs w:val="24"/>
          <w:lang w:eastAsia="zh-TW"/>
        </w:rPr>
        <w:t>中國聾兒康復研究中心作為</w:t>
      </w:r>
      <w:r w:rsidRPr="00F518DD">
        <w:rPr>
          <w:rStyle w:val="a7"/>
          <w:rFonts w:ascii="標楷體" w:eastAsia="標楷體" w:hAnsi="標楷體" w:hint="eastAsia"/>
          <w:b w:val="0"/>
          <w:bCs w:val="0"/>
          <w:color w:val="000000" w:themeColor="text1"/>
          <w:sz w:val="24"/>
          <w:szCs w:val="24"/>
          <w:lang w:eastAsia="zh-TW"/>
        </w:rPr>
        <w:t>全國聾兒康復工作的技術資源中心和業務管理部門，</w:t>
      </w:r>
      <w:r w:rsidRPr="00F518DD">
        <w:rPr>
          <w:rFonts w:ascii="標楷體" w:eastAsia="標楷體" w:hAnsi="標楷體" w:hint="eastAsia"/>
          <w:color w:val="000000" w:themeColor="text1"/>
          <w:sz w:val="24"/>
          <w:szCs w:val="24"/>
          <w:lang w:eastAsia="zh-TW"/>
        </w:rPr>
        <w:t>在早期便開始對各省級聾兒康復中心的聽語工作人員進行在職培訓。</w:t>
      </w:r>
      <w:r w:rsidRPr="00F518DD">
        <w:rPr>
          <w:rFonts w:ascii="標楷體" w:eastAsia="標楷體" w:hAnsi="標楷體"/>
          <w:color w:val="000000" w:themeColor="text1"/>
          <w:sz w:val="24"/>
          <w:szCs w:val="24"/>
          <w:lang w:eastAsia="zh-TW"/>
        </w:rPr>
        <w:t>20</w:t>
      </w:r>
      <w:r w:rsidRPr="00F518DD">
        <w:rPr>
          <w:rFonts w:ascii="標楷體" w:eastAsia="標楷體" w:hAnsi="標楷體" w:hint="eastAsia"/>
          <w:color w:val="000000" w:themeColor="text1"/>
          <w:sz w:val="24"/>
          <w:szCs w:val="24"/>
          <w:lang w:eastAsia="zh-TW"/>
        </w:rPr>
        <w:t>世紀</w:t>
      </w:r>
      <w:r w:rsidRPr="00F518DD">
        <w:rPr>
          <w:rFonts w:ascii="標楷體" w:eastAsia="標楷體" w:hAnsi="標楷體"/>
          <w:color w:val="000000" w:themeColor="text1"/>
          <w:sz w:val="24"/>
          <w:szCs w:val="24"/>
          <w:lang w:eastAsia="zh-TW"/>
        </w:rPr>
        <w:t>90</w:t>
      </w:r>
      <w:r w:rsidRPr="00F518DD">
        <w:rPr>
          <w:rFonts w:ascii="標楷體" w:eastAsia="標楷體" w:hAnsi="標楷體" w:hint="eastAsia"/>
          <w:color w:val="000000" w:themeColor="text1"/>
          <w:sz w:val="24"/>
          <w:szCs w:val="24"/>
          <w:lang w:eastAsia="zh-TW"/>
        </w:rPr>
        <w:t>年代後期，中國聾兒康復研究中心和南京特教師範學院合作辦學，開始</w:t>
      </w:r>
      <w:r w:rsidRPr="00F518DD">
        <w:rPr>
          <w:rFonts w:ascii="標楷體" w:eastAsia="標楷體" w:hAnsi="標楷體" w:hint="eastAsia"/>
          <w:color w:val="000000" w:themeColor="text1"/>
          <w:sz w:val="24"/>
          <w:szCs w:val="24"/>
          <w:lang w:eastAsia="zh-TW"/>
        </w:rPr>
        <w:lastRenderedPageBreak/>
        <w:t>系統培養職前聽語專業人員。</w:t>
      </w:r>
      <w:r w:rsidRPr="00F518DD">
        <w:rPr>
          <w:rFonts w:ascii="標楷體" w:eastAsia="標楷體" w:hAnsi="標楷體"/>
          <w:color w:val="000000" w:themeColor="text1"/>
          <w:sz w:val="24"/>
          <w:szCs w:val="24"/>
          <w:lang w:eastAsia="zh-TW"/>
        </w:rPr>
        <w:t>2000</w:t>
      </w:r>
      <w:r w:rsidRPr="00F518DD">
        <w:rPr>
          <w:rFonts w:ascii="標楷體" w:eastAsia="標楷體" w:hAnsi="標楷體" w:hint="eastAsia"/>
          <w:color w:val="000000" w:themeColor="text1"/>
          <w:sz w:val="24"/>
          <w:szCs w:val="24"/>
          <w:lang w:eastAsia="zh-TW"/>
        </w:rPr>
        <w:t>年，中國聾兒康復研究中心開始與北京聯合大學特教學院聯合辦學，開設聽力語言康復專業，除了系統培養職前聽語專業人員，同時開設成教班，使在職的聽語工作者也有機會得到系統學習的機會。但是，由於師資限制，在專業課程的設置上多以聽力學和學前教育相關課程為主，有關語言治療的核心課程（如語音學、音韻學、語言治療學、言語語言障礙的評估等）卻未開設。</w:t>
      </w:r>
    </w:p>
    <w:p w:rsidR="0028441F" w:rsidRPr="00F518DD" w:rsidRDefault="001E60BE" w:rsidP="00FB754F">
      <w:pPr>
        <w:spacing w:line="480" w:lineRule="exact"/>
        <w:ind w:firstLineChars="200" w:firstLine="480"/>
        <w:jc w:val="left"/>
        <w:rPr>
          <w:rFonts w:ascii="標楷體" w:eastAsia="標楷體" w:hAnsi="標楷體" w:cs="Arial"/>
          <w:color w:val="000000" w:themeColor="text1"/>
          <w:sz w:val="24"/>
          <w:szCs w:val="24"/>
          <w:lang w:eastAsia="zh-TW"/>
        </w:rPr>
      </w:pPr>
      <w:r w:rsidRPr="00F518DD">
        <w:rPr>
          <w:rStyle w:val="a7"/>
          <w:rFonts w:ascii="標楷體" w:eastAsia="標楷體" w:hAnsi="標楷體"/>
          <w:b w:val="0"/>
          <w:bCs w:val="0"/>
          <w:color w:val="000000" w:themeColor="text1"/>
          <w:sz w:val="24"/>
          <w:szCs w:val="24"/>
          <w:lang w:eastAsia="zh-TW"/>
        </w:rPr>
        <w:t>2004</w:t>
      </w:r>
      <w:r w:rsidRPr="00F518DD">
        <w:rPr>
          <w:rStyle w:val="a7"/>
          <w:rFonts w:ascii="標楷體" w:eastAsia="標楷體" w:hAnsi="標楷體" w:hint="eastAsia"/>
          <w:b w:val="0"/>
          <w:bCs w:val="0"/>
          <w:color w:val="000000" w:themeColor="text1"/>
          <w:sz w:val="24"/>
          <w:szCs w:val="24"/>
          <w:lang w:eastAsia="zh-TW"/>
        </w:rPr>
        <w:t>年，華東師範大學成立了</w:t>
      </w:r>
      <w:r w:rsidRPr="00F518DD">
        <w:rPr>
          <w:rFonts w:ascii="標楷體" w:eastAsia="標楷體" w:hAnsi="標楷體" w:hint="eastAsia"/>
          <w:color w:val="000000" w:themeColor="text1"/>
          <w:sz w:val="24"/>
          <w:szCs w:val="24"/>
          <w:lang w:eastAsia="zh-TW"/>
        </w:rPr>
        <w:t>第一個</w:t>
      </w:r>
      <w:r w:rsidRPr="00F518DD">
        <w:rPr>
          <w:rFonts w:ascii="標楷體" w:eastAsia="標楷體" w:hAnsi="標楷體"/>
          <w:color w:val="000000" w:themeColor="text1"/>
          <w:sz w:val="24"/>
          <w:szCs w:val="24"/>
          <w:lang w:eastAsia="zh-TW"/>
        </w:rPr>
        <w:t>“</w:t>
      </w:r>
      <w:r w:rsidRPr="00F518DD">
        <w:rPr>
          <w:rFonts w:ascii="標楷體" w:eastAsia="標楷體" w:hAnsi="標楷體" w:hint="eastAsia"/>
          <w:color w:val="000000" w:themeColor="text1"/>
          <w:sz w:val="24"/>
          <w:szCs w:val="24"/>
          <w:lang w:eastAsia="zh-TW"/>
        </w:rPr>
        <w:t>言語聽覺科學</w:t>
      </w:r>
      <w:r w:rsidRPr="00F518DD">
        <w:rPr>
          <w:rFonts w:ascii="標楷體" w:eastAsia="標楷體" w:hAnsi="標楷體"/>
          <w:color w:val="000000" w:themeColor="text1"/>
          <w:sz w:val="24"/>
          <w:szCs w:val="24"/>
          <w:lang w:eastAsia="zh-TW"/>
        </w:rPr>
        <w:t>”</w:t>
      </w:r>
      <w:r w:rsidRPr="00F518DD">
        <w:rPr>
          <w:rFonts w:ascii="標楷體" w:eastAsia="標楷體" w:hAnsi="標楷體" w:hint="eastAsia"/>
          <w:color w:val="000000" w:themeColor="text1"/>
          <w:sz w:val="24"/>
          <w:szCs w:val="24"/>
          <w:lang w:eastAsia="zh-TW"/>
        </w:rPr>
        <w:t>本科專業，</w:t>
      </w:r>
      <w:r w:rsidRPr="00F518DD">
        <w:rPr>
          <w:rFonts w:ascii="標楷體" w:eastAsia="標楷體" w:hAnsi="標楷體"/>
          <w:color w:val="000000" w:themeColor="text1"/>
          <w:sz w:val="24"/>
          <w:szCs w:val="24"/>
          <w:lang w:eastAsia="zh-TW"/>
        </w:rPr>
        <w:t>2007</w:t>
      </w:r>
      <w:r w:rsidRPr="00F518DD">
        <w:rPr>
          <w:rFonts w:ascii="標楷體" w:eastAsia="標楷體" w:hAnsi="標楷體" w:hint="eastAsia"/>
          <w:color w:val="000000" w:themeColor="text1"/>
          <w:sz w:val="24"/>
          <w:szCs w:val="24"/>
          <w:lang w:eastAsia="zh-TW"/>
        </w:rPr>
        <w:t>年又申請了碩士點。言語聽覺科學專業是我國高等教育中的首創，填補了國內該領域的空白。</w:t>
      </w:r>
      <w:r w:rsidRPr="00F518DD">
        <w:rPr>
          <w:rFonts w:ascii="標楷體" w:eastAsia="標楷體" w:hAnsi="標楷體" w:cs="Arial"/>
          <w:color w:val="000000" w:themeColor="text1"/>
          <w:sz w:val="24"/>
          <w:szCs w:val="24"/>
          <w:lang w:eastAsia="zh-TW"/>
        </w:rPr>
        <w:t>2009</w:t>
      </w:r>
      <w:r w:rsidRPr="00F518DD">
        <w:rPr>
          <w:rFonts w:ascii="標楷體" w:eastAsia="標楷體" w:hAnsi="標楷體" w:cs="Arial" w:hint="eastAsia"/>
          <w:color w:val="000000" w:themeColor="text1"/>
          <w:sz w:val="24"/>
          <w:szCs w:val="24"/>
          <w:lang w:eastAsia="zh-TW"/>
        </w:rPr>
        <w:t>年</w:t>
      </w:r>
      <w:r w:rsidRPr="00F518DD">
        <w:rPr>
          <w:rFonts w:ascii="標楷體" w:eastAsia="標楷體" w:hAnsi="標楷體" w:cs="Arial"/>
          <w:color w:val="000000" w:themeColor="text1"/>
          <w:sz w:val="24"/>
          <w:szCs w:val="24"/>
          <w:lang w:eastAsia="zh-TW"/>
        </w:rPr>
        <w:t>1</w:t>
      </w:r>
      <w:r w:rsidRPr="00F518DD">
        <w:rPr>
          <w:rFonts w:ascii="標楷體" w:eastAsia="標楷體" w:hAnsi="標楷體" w:cs="Arial" w:hint="eastAsia"/>
          <w:color w:val="000000" w:themeColor="text1"/>
          <w:sz w:val="24"/>
          <w:szCs w:val="24"/>
          <w:lang w:eastAsia="zh-TW"/>
        </w:rPr>
        <w:t>月</w:t>
      </w:r>
      <w:r w:rsidRPr="00F518DD">
        <w:rPr>
          <w:rFonts w:ascii="標楷體" w:eastAsia="標楷體" w:hAnsi="標楷體" w:cs="Arial"/>
          <w:color w:val="000000" w:themeColor="text1"/>
          <w:sz w:val="24"/>
          <w:szCs w:val="24"/>
          <w:lang w:eastAsia="zh-TW"/>
        </w:rPr>
        <w:t>“</w:t>
      </w:r>
      <w:r w:rsidRPr="00F518DD">
        <w:rPr>
          <w:rFonts w:ascii="標楷體" w:eastAsia="標楷體" w:hAnsi="標楷體" w:cs="Arial" w:hint="eastAsia"/>
          <w:color w:val="000000" w:themeColor="text1"/>
          <w:sz w:val="24"/>
          <w:szCs w:val="24"/>
          <w:lang w:eastAsia="zh-TW"/>
        </w:rPr>
        <w:t>言語聽覺科學教育部重點實驗室</w:t>
      </w:r>
      <w:r w:rsidRPr="00F518DD">
        <w:rPr>
          <w:rFonts w:ascii="標楷體" w:eastAsia="標楷體" w:hAnsi="標楷體" w:cs="Arial"/>
          <w:color w:val="000000" w:themeColor="text1"/>
          <w:sz w:val="24"/>
          <w:szCs w:val="24"/>
          <w:lang w:eastAsia="zh-TW"/>
        </w:rPr>
        <w:t>”</w:t>
      </w:r>
      <w:r w:rsidRPr="00F518DD">
        <w:rPr>
          <w:rFonts w:ascii="標楷體" w:eastAsia="標楷體" w:hAnsi="標楷體" w:cs="Arial" w:hint="eastAsia"/>
          <w:color w:val="000000" w:themeColor="text1"/>
          <w:sz w:val="24"/>
          <w:szCs w:val="24"/>
          <w:lang w:eastAsia="zh-TW"/>
        </w:rPr>
        <w:t>獲得教育部批准。華東師大和教育部合作的實驗校專案，首次將語言治療的專業知識和技能引進特教學校，為特教學校語訓教師走向語言治療師的專業之路打開了一扇窗。</w:t>
      </w:r>
    </w:p>
    <w:p w:rsidR="00DC2AA2" w:rsidRPr="00F518DD" w:rsidRDefault="001E60BE" w:rsidP="00FB754F">
      <w:pPr>
        <w:spacing w:line="480" w:lineRule="exact"/>
        <w:ind w:firstLineChars="200" w:firstLine="480"/>
        <w:jc w:val="left"/>
        <w:rPr>
          <w:rFonts w:ascii="標楷體" w:eastAsia="標楷體" w:hAnsi="標楷體" w:cs="Arial"/>
          <w:color w:val="000000" w:themeColor="text1"/>
          <w:sz w:val="24"/>
          <w:szCs w:val="24"/>
          <w:lang w:eastAsia="zh-TW"/>
        </w:rPr>
      </w:pPr>
      <w:r w:rsidRPr="00F518DD">
        <w:rPr>
          <w:rFonts w:ascii="標楷體" w:eastAsia="標楷體" w:hAnsi="標楷體" w:cs="Arial" w:hint="eastAsia"/>
          <w:color w:val="000000" w:themeColor="text1"/>
          <w:sz w:val="24"/>
          <w:szCs w:val="24"/>
          <w:lang w:eastAsia="zh-TW"/>
        </w:rPr>
        <w:t>作為最大的民辦特教師資培訓機構，上海英華特教師資培訓中心自</w:t>
      </w:r>
      <w:r w:rsidRPr="00F518DD">
        <w:rPr>
          <w:rFonts w:ascii="標楷體" w:eastAsia="標楷體" w:hAnsi="標楷體" w:cs="Arial"/>
          <w:color w:val="000000" w:themeColor="text1"/>
          <w:sz w:val="24"/>
          <w:szCs w:val="24"/>
          <w:lang w:eastAsia="zh-TW"/>
        </w:rPr>
        <w:t>2000</w:t>
      </w:r>
      <w:r w:rsidRPr="00F518DD">
        <w:rPr>
          <w:rFonts w:ascii="標楷體" w:eastAsia="標楷體" w:hAnsi="標楷體" w:cs="Arial" w:hint="eastAsia"/>
          <w:color w:val="000000" w:themeColor="text1"/>
          <w:sz w:val="24"/>
          <w:szCs w:val="24"/>
          <w:lang w:eastAsia="zh-TW"/>
        </w:rPr>
        <w:t>年成立以來，針對特教學校教師舉辦了多期聽障兒童語言訓練短期培訓班，廣泛的推動了特教學校早期介入聽障兒童的語言</w:t>
      </w:r>
      <w:r w:rsidRPr="00F518DD">
        <w:rPr>
          <w:rFonts w:ascii="標楷體" w:eastAsia="標楷體" w:hAnsi="標楷體" w:cs="Arial"/>
          <w:color w:val="000000" w:themeColor="text1"/>
          <w:sz w:val="24"/>
          <w:szCs w:val="24"/>
          <w:lang w:eastAsia="zh-TW"/>
        </w:rPr>
        <w:t>/</w:t>
      </w:r>
      <w:r w:rsidRPr="00F518DD">
        <w:rPr>
          <w:rFonts w:ascii="標楷體" w:eastAsia="標楷體" w:hAnsi="標楷體" w:cs="Arial" w:hint="eastAsia"/>
          <w:color w:val="000000" w:themeColor="text1"/>
          <w:sz w:val="24"/>
          <w:szCs w:val="24"/>
          <w:lang w:eastAsia="zh-TW"/>
        </w:rPr>
        <w:t>治療。</w:t>
      </w:r>
      <w:r w:rsidRPr="00F518DD">
        <w:rPr>
          <w:rFonts w:ascii="標楷體" w:eastAsia="標楷體" w:hAnsi="標楷體" w:cs="Arial"/>
          <w:color w:val="000000" w:themeColor="text1"/>
          <w:sz w:val="24"/>
          <w:szCs w:val="24"/>
          <w:lang w:eastAsia="zh-TW"/>
        </w:rPr>
        <w:t>2009</w:t>
      </w:r>
      <w:r w:rsidRPr="00F518DD">
        <w:rPr>
          <w:rFonts w:ascii="標楷體" w:eastAsia="標楷體" w:hAnsi="標楷體" w:cs="Arial" w:hint="eastAsia"/>
          <w:color w:val="000000" w:themeColor="text1"/>
          <w:sz w:val="24"/>
          <w:szCs w:val="24"/>
          <w:lang w:eastAsia="zh-TW"/>
        </w:rPr>
        <w:t>年起，中心邀請港、台、澳、美眾多聽語專業的專家學者，按臺灣聽力學與語言治療專業碩士班課程設置，面向全國特教學校聽語實務工作者開辦了兩期高級進修班，為全國各特教學校培養了眾多語言治療種子教師。</w:t>
      </w:r>
    </w:p>
    <w:p w:rsidR="00C967C7" w:rsidRPr="00F518DD" w:rsidRDefault="001E60BE" w:rsidP="00FB754F">
      <w:pPr>
        <w:spacing w:line="480" w:lineRule="exact"/>
        <w:ind w:firstLineChars="200" w:firstLine="480"/>
        <w:jc w:val="left"/>
        <w:rPr>
          <w:rFonts w:ascii="標楷體" w:eastAsia="標楷體" w:hAnsi="標楷體" w:cs="Arial"/>
          <w:color w:val="000000" w:themeColor="text1"/>
          <w:sz w:val="24"/>
          <w:szCs w:val="24"/>
          <w:lang w:eastAsia="zh-TW"/>
        </w:rPr>
      </w:pPr>
      <w:r w:rsidRPr="00F518DD">
        <w:rPr>
          <w:rFonts w:ascii="標楷體" w:eastAsia="標楷體" w:hAnsi="標楷體" w:cs="Arial"/>
          <w:color w:val="000000" w:themeColor="text1"/>
          <w:sz w:val="24"/>
          <w:szCs w:val="24"/>
          <w:lang w:eastAsia="zh-TW"/>
        </w:rPr>
        <w:t>2014</w:t>
      </w:r>
      <w:r w:rsidRPr="00F518DD">
        <w:rPr>
          <w:rFonts w:ascii="標楷體" w:eastAsia="標楷體" w:hAnsi="標楷體" w:cs="Arial" w:hint="eastAsia"/>
          <w:color w:val="000000" w:themeColor="text1"/>
          <w:sz w:val="24"/>
          <w:szCs w:val="24"/>
          <w:lang w:eastAsia="zh-TW"/>
        </w:rPr>
        <w:t>年</w:t>
      </w:r>
      <w:r w:rsidRPr="00F518DD">
        <w:rPr>
          <w:rFonts w:ascii="標楷體" w:eastAsia="標楷體" w:hAnsi="標楷體" w:cs="Arial"/>
          <w:color w:val="000000" w:themeColor="text1"/>
          <w:sz w:val="24"/>
          <w:szCs w:val="24"/>
          <w:lang w:eastAsia="zh-TW"/>
        </w:rPr>
        <w:t>7</w:t>
      </w:r>
      <w:r w:rsidRPr="00F518DD">
        <w:rPr>
          <w:rFonts w:ascii="標楷體" w:eastAsia="標楷體" w:hAnsi="標楷體" w:cs="Arial" w:hint="eastAsia"/>
          <w:color w:val="000000" w:themeColor="text1"/>
          <w:sz w:val="24"/>
          <w:szCs w:val="24"/>
          <w:lang w:eastAsia="zh-TW"/>
        </w:rPr>
        <w:t>月，中國國際言語語言聽力協會（</w:t>
      </w:r>
      <w:r w:rsidRPr="00F518DD">
        <w:rPr>
          <w:rFonts w:ascii="標楷體" w:eastAsia="標楷體" w:hAnsi="標楷體" w:cs="Arial"/>
          <w:color w:val="000000" w:themeColor="text1"/>
          <w:sz w:val="24"/>
          <w:szCs w:val="24"/>
          <w:lang w:eastAsia="zh-TW"/>
        </w:rPr>
        <w:t>CISHA</w:t>
      </w:r>
      <w:r w:rsidRPr="00F518DD">
        <w:rPr>
          <w:rFonts w:ascii="標楷體" w:eastAsia="標楷體" w:hAnsi="標楷體" w:cs="Arial" w:hint="eastAsia"/>
          <w:color w:val="000000" w:themeColor="text1"/>
          <w:sz w:val="24"/>
          <w:szCs w:val="24"/>
          <w:lang w:eastAsia="zh-TW"/>
        </w:rPr>
        <w:t>）在上海成立。作為國際性的民間學術團體，中國國際言語語言聽力協會由全國各大醫院康復科語言治療師牽頭，聯合各地殘聯康復機構和特教學校語言治療相關教師而成。協會的成立，不僅僅推廣語言治療專業相關資訊、組織和推動各級語言治療師的培訓，更是為不同系統的語言治療師搭建了溝通、合作和互相學習的平臺。</w:t>
      </w:r>
    </w:p>
    <w:p w:rsidR="0028441F" w:rsidRPr="00F518DD" w:rsidRDefault="001E60BE" w:rsidP="00FB754F">
      <w:pPr>
        <w:spacing w:line="480" w:lineRule="exact"/>
        <w:ind w:firstLineChars="200" w:firstLine="480"/>
        <w:jc w:val="left"/>
        <w:rPr>
          <w:rFonts w:ascii="標楷體" w:eastAsia="標楷體" w:hAnsi="標楷體" w:cs="Arial"/>
          <w:color w:val="000000" w:themeColor="text1"/>
          <w:sz w:val="24"/>
          <w:szCs w:val="24"/>
          <w:lang w:eastAsia="zh-TW"/>
        </w:rPr>
      </w:pPr>
      <w:r w:rsidRPr="00F518DD">
        <w:rPr>
          <w:rFonts w:ascii="標楷體" w:eastAsia="標楷體" w:hAnsi="標楷體" w:cs="Arial" w:hint="eastAsia"/>
          <w:color w:val="000000" w:themeColor="text1"/>
          <w:sz w:val="24"/>
          <w:szCs w:val="24"/>
          <w:lang w:eastAsia="zh-TW"/>
        </w:rPr>
        <w:t>比較兩岸語言治療專業發展之歷程，大陸雖整體落後臺灣，但目前發展勢頭甚猛，陸續多所高校開始開設聽力學與語言治療專業，在職的語言治療從業者的專業能力也得到迅速的提升。但是，面對大陸廣袤的地域和眾多的人口，無論是在數量上還是在專業水準上目前對語言治療師的需求都遠遠不能得到滿足，亟待繼續加強和擴大對語言治療師的培養。</w:t>
      </w:r>
    </w:p>
    <w:p w:rsidR="00F518DD" w:rsidRDefault="00F518DD" w:rsidP="00F518DD">
      <w:pPr>
        <w:spacing w:line="480" w:lineRule="exact"/>
        <w:jc w:val="left"/>
        <w:rPr>
          <w:rFonts w:ascii="標楷體" w:eastAsia="標楷體" w:hAnsi="標楷體" w:cs="Arial"/>
          <w:b/>
          <w:color w:val="000000" w:themeColor="text1"/>
          <w:sz w:val="24"/>
          <w:szCs w:val="24"/>
          <w:lang w:eastAsia="zh-TW"/>
        </w:rPr>
      </w:pPr>
    </w:p>
    <w:p w:rsidR="00642550" w:rsidRPr="00F518DD" w:rsidRDefault="00F518DD" w:rsidP="00F518DD">
      <w:pPr>
        <w:spacing w:line="480" w:lineRule="exact"/>
        <w:jc w:val="left"/>
        <w:rPr>
          <w:rFonts w:ascii="標楷體" w:eastAsia="標楷體" w:hAnsi="標楷體" w:cs="Arial"/>
          <w:b/>
          <w:color w:val="000000" w:themeColor="text1"/>
          <w:sz w:val="24"/>
          <w:szCs w:val="24"/>
          <w:lang w:eastAsia="zh-TW"/>
        </w:rPr>
      </w:pPr>
      <w:r w:rsidRPr="00F518DD">
        <w:rPr>
          <w:rFonts w:ascii="標楷體" w:eastAsia="標楷體" w:hAnsi="標楷體" w:cs="Arial"/>
          <w:b/>
          <w:color w:val="000000" w:themeColor="text1"/>
          <w:sz w:val="24"/>
          <w:szCs w:val="24"/>
          <w:lang w:eastAsia="zh-TW"/>
        </w:rPr>
        <w:lastRenderedPageBreak/>
        <w:t>四</w:t>
      </w:r>
      <w:r w:rsidR="001E60BE" w:rsidRPr="00F518DD">
        <w:rPr>
          <w:rFonts w:ascii="標楷體" w:eastAsia="標楷體" w:hAnsi="標楷體" w:cs="Arial" w:hint="eastAsia"/>
          <w:b/>
          <w:color w:val="000000" w:themeColor="text1"/>
          <w:sz w:val="24"/>
          <w:szCs w:val="24"/>
          <w:lang w:eastAsia="zh-TW"/>
        </w:rPr>
        <w:t>．兩岸語言治療之相關資源與成果</w:t>
      </w:r>
    </w:p>
    <w:p w:rsidR="00642550" w:rsidRPr="00F518DD" w:rsidRDefault="00F518DD" w:rsidP="00F518DD">
      <w:pPr>
        <w:spacing w:line="480" w:lineRule="exact"/>
        <w:jc w:val="left"/>
        <w:rPr>
          <w:rFonts w:ascii="標楷體" w:eastAsia="標楷體" w:hAnsi="標楷體" w:cs="Arial"/>
          <w:color w:val="000000" w:themeColor="text1"/>
          <w:sz w:val="24"/>
          <w:szCs w:val="24"/>
          <w:lang w:eastAsia="zh-TW"/>
        </w:rPr>
      </w:pPr>
      <w:r>
        <w:rPr>
          <w:rFonts w:ascii="標楷體" w:eastAsia="標楷體" w:hAnsi="標楷體" w:cs="Arial"/>
          <w:color w:val="000000" w:themeColor="text1"/>
          <w:sz w:val="24"/>
          <w:szCs w:val="24"/>
          <w:lang w:eastAsia="zh-TW"/>
        </w:rPr>
        <w:t>（一）</w:t>
      </w:r>
      <w:r w:rsidR="001E60BE" w:rsidRPr="00F518DD">
        <w:rPr>
          <w:rFonts w:ascii="標楷體" w:eastAsia="標楷體" w:hAnsi="標楷體" w:cs="Arial" w:hint="eastAsia"/>
          <w:color w:val="000000" w:themeColor="text1"/>
          <w:sz w:val="24"/>
          <w:szCs w:val="24"/>
          <w:lang w:eastAsia="zh-TW"/>
        </w:rPr>
        <w:t>．鑒定評量工具</w:t>
      </w:r>
    </w:p>
    <w:p w:rsidR="001844EF" w:rsidRPr="00F518DD" w:rsidRDefault="001E60BE" w:rsidP="00FB754F">
      <w:pPr>
        <w:spacing w:line="480" w:lineRule="exact"/>
        <w:ind w:firstLineChars="200" w:firstLine="480"/>
        <w:jc w:val="left"/>
        <w:rPr>
          <w:rFonts w:ascii="標楷體" w:eastAsia="標楷體" w:hAnsi="標楷體"/>
          <w:sz w:val="24"/>
          <w:szCs w:val="24"/>
          <w:lang w:eastAsia="zh-TW"/>
        </w:rPr>
      </w:pPr>
      <w:r w:rsidRPr="00F518DD">
        <w:rPr>
          <w:rFonts w:ascii="標楷體" w:eastAsia="標楷體" w:hAnsi="標楷體" w:cs="Arial" w:hint="eastAsia"/>
          <w:color w:val="000000" w:themeColor="text1"/>
          <w:sz w:val="24"/>
          <w:szCs w:val="24"/>
          <w:lang w:eastAsia="zh-TW"/>
        </w:rPr>
        <w:t>在臺灣，對存在語言問題者，有眾多不同類型的評量工具可以加以選擇。僅心理出版社就已公開出版《華語兒童理解與表達詞彙測驗》、《修訂中文口吃嚴重度評估工具》（分別有成人版和兒童版）、《華語學齡兒童溝通及語言能力測驗》、《零歲至三歲華語嬰幼兒溝通及語言篩檢測驗》等有關語言治療的評量工具八套之多。</w:t>
      </w:r>
    </w:p>
    <w:p w:rsidR="00642550" w:rsidRPr="00F518DD" w:rsidRDefault="001E60BE" w:rsidP="00FB754F">
      <w:pPr>
        <w:spacing w:line="480" w:lineRule="exact"/>
        <w:ind w:firstLineChars="200" w:firstLine="480"/>
        <w:jc w:val="left"/>
        <w:rPr>
          <w:rFonts w:ascii="標楷體" w:eastAsia="標楷體" w:hAnsi="標楷體" w:cs="Arial"/>
          <w:color w:val="000000" w:themeColor="text1"/>
          <w:sz w:val="24"/>
          <w:szCs w:val="24"/>
          <w:lang w:eastAsia="zh-TW"/>
        </w:rPr>
      </w:pPr>
      <w:r w:rsidRPr="00F518DD">
        <w:rPr>
          <w:rFonts w:ascii="標楷體" w:eastAsia="標楷體" w:hAnsi="標楷體" w:cs="Arial" w:hint="eastAsia"/>
          <w:color w:val="000000" w:themeColor="text1"/>
          <w:sz w:val="24"/>
          <w:szCs w:val="24"/>
          <w:lang w:eastAsia="zh-TW"/>
        </w:rPr>
        <w:t>大陸也已發展出一些相關評量工具，比如中國聾兒康復研究中心發展的《聾兒聽覺語言能力評估》、上海泰億格電子有限公司發展的《啟音博士言語康復評估訓練儀》以及部分醫院也發展出一些對失語症患者的評量工具。這些都填補了大陸語言治療專業領域的空白，但是還遠遠不能滿足對語言治療物件鑒定安置的需求。</w:t>
      </w:r>
    </w:p>
    <w:p w:rsidR="001844EF" w:rsidRPr="00F518DD" w:rsidRDefault="00F518DD" w:rsidP="00F518DD">
      <w:pPr>
        <w:spacing w:line="480" w:lineRule="exact"/>
        <w:jc w:val="left"/>
        <w:rPr>
          <w:rFonts w:ascii="標楷體" w:eastAsia="標楷體" w:hAnsi="標楷體" w:cs="Arial"/>
          <w:color w:val="000000" w:themeColor="text1"/>
          <w:sz w:val="24"/>
          <w:szCs w:val="24"/>
          <w:lang w:eastAsia="zh-TW"/>
        </w:rPr>
      </w:pPr>
      <w:r>
        <w:rPr>
          <w:rFonts w:ascii="標楷體" w:eastAsia="標楷體" w:hAnsi="標楷體" w:cs="Arial"/>
          <w:color w:val="000000" w:themeColor="text1"/>
          <w:sz w:val="24"/>
          <w:szCs w:val="24"/>
          <w:lang w:eastAsia="zh-TW"/>
        </w:rPr>
        <w:t>（二）</w:t>
      </w:r>
      <w:r w:rsidR="001E60BE" w:rsidRPr="00F518DD">
        <w:rPr>
          <w:rFonts w:ascii="標楷體" w:eastAsia="標楷體" w:hAnsi="標楷體" w:cs="Arial" w:hint="eastAsia"/>
          <w:color w:val="000000" w:themeColor="text1"/>
          <w:sz w:val="24"/>
          <w:szCs w:val="24"/>
          <w:lang w:eastAsia="zh-TW"/>
        </w:rPr>
        <w:t>．專業資料</w:t>
      </w:r>
    </w:p>
    <w:p w:rsidR="004C5C6A" w:rsidRPr="00F518DD" w:rsidRDefault="001E60BE" w:rsidP="00FB754F">
      <w:pPr>
        <w:spacing w:line="480" w:lineRule="exact"/>
        <w:ind w:firstLineChars="200" w:firstLine="480"/>
        <w:jc w:val="left"/>
        <w:rPr>
          <w:rFonts w:ascii="標楷體" w:eastAsia="標楷體" w:hAnsi="標楷體" w:cs="Arial"/>
          <w:color w:val="000000" w:themeColor="text1"/>
          <w:sz w:val="24"/>
          <w:szCs w:val="24"/>
          <w:lang w:eastAsia="zh-TW"/>
        </w:rPr>
      </w:pPr>
      <w:r w:rsidRPr="00F518DD">
        <w:rPr>
          <w:rFonts w:ascii="標楷體" w:eastAsia="標楷體" w:hAnsi="標楷體" w:cs="Arial" w:hint="eastAsia"/>
          <w:color w:val="000000" w:themeColor="text1"/>
          <w:sz w:val="24"/>
          <w:szCs w:val="24"/>
          <w:lang w:eastAsia="zh-TW"/>
        </w:rPr>
        <w:t>相關專業書籍不僅是這一專業領域的研究成果，同時也是從業人員提升自我專業水準的重要資源。在臺灣圖書購物網站“博客來”和大陸圖書購物網站“當當網”和“亞馬遜圖書”搜索關鍵字“語言治療”，出現的書目條數分別是</w:t>
      </w:r>
      <w:r w:rsidRPr="00F518DD">
        <w:rPr>
          <w:rFonts w:ascii="標楷體" w:eastAsia="標楷體" w:hAnsi="標楷體" w:cs="Arial"/>
          <w:color w:val="000000" w:themeColor="text1"/>
          <w:sz w:val="24"/>
          <w:szCs w:val="24"/>
          <w:lang w:eastAsia="zh-TW"/>
        </w:rPr>
        <w:t>1084</w:t>
      </w:r>
      <w:r w:rsidRPr="00F518DD">
        <w:rPr>
          <w:rFonts w:ascii="標楷體" w:eastAsia="標楷體" w:hAnsi="標楷體" w:cs="Arial" w:hint="eastAsia"/>
          <w:color w:val="000000" w:themeColor="text1"/>
          <w:sz w:val="24"/>
          <w:szCs w:val="24"/>
          <w:lang w:eastAsia="zh-TW"/>
        </w:rPr>
        <w:t>、</w:t>
      </w:r>
      <w:r w:rsidRPr="00F518DD">
        <w:rPr>
          <w:rFonts w:ascii="標楷體" w:eastAsia="標楷體" w:hAnsi="標楷體" w:cs="Arial"/>
          <w:color w:val="000000" w:themeColor="text1"/>
          <w:sz w:val="24"/>
          <w:szCs w:val="24"/>
          <w:lang w:eastAsia="zh-TW"/>
        </w:rPr>
        <w:t>36</w:t>
      </w:r>
      <w:r w:rsidRPr="00F518DD">
        <w:rPr>
          <w:rFonts w:ascii="標楷體" w:eastAsia="標楷體" w:hAnsi="標楷體" w:cs="Arial" w:hint="eastAsia"/>
          <w:color w:val="000000" w:themeColor="text1"/>
          <w:sz w:val="24"/>
          <w:szCs w:val="24"/>
          <w:lang w:eastAsia="zh-TW"/>
        </w:rPr>
        <w:t>、</w:t>
      </w:r>
      <w:r w:rsidRPr="00F518DD">
        <w:rPr>
          <w:rFonts w:ascii="標楷體" w:eastAsia="標楷體" w:hAnsi="標楷體" w:cs="Arial"/>
          <w:color w:val="000000" w:themeColor="text1"/>
          <w:sz w:val="24"/>
          <w:szCs w:val="24"/>
          <w:lang w:eastAsia="zh-TW"/>
        </w:rPr>
        <w:t>257</w:t>
      </w:r>
      <w:r w:rsidRPr="00F518DD">
        <w:rPr>
          <w:rFonts w:ascii="標楷體" w:eastAsia="標楷體" w:hAnsi="標楷體" w:cs="Arial" w:hint="eastAsia"/>
          <w:color w:val="000000" w:themeColor="text1"/>
          <w:sz w:val="24"/>
          <w:szCs w:val="24"/>
          <w:lang w:eastAsia="zh-TW"/>
        </w:rPr>
        <w:t>。仔細流覽頁面發現，亞馬遜出售的圖書中與語言治療直接相關的圖書為</w:t>
      </w:r>
      <w:r w:rsidRPr="00F518DD">
        <w:rPr>
          <w:rFonts w:ascii="標楷體" w:eastAsia="標楷體" w:hAnsi="標楷體" w:cs="Arial"/>
          <w:color w:val="000000" w:themeColor="text1"/>
          <w:sz w:val="24"/>
          <w:szCs w:val="24"/>
          <w:lang w:eastAsia="zh-TW"/>
        </w:rPr>
        <w:t>7</w:t>
      </w:r>
      <w:r w:rsidRPr="00F518DD">
        <w:rPr>
          <w:rFonts w:ascii="標楷體" w:eastAsia="標楷體" w:hAnsi="標楷體" w:cs="Arial" w:hint="eastAsia"/>
          <w:color w:val="000000" w:themeColor="text1"/>
          <w:sz w:val="24"/>
          <w:szCs w:val="24"/>
          <w:lang w:eastAsia="zh-TW"/>
        </w:rPr>
        <w:t>本，當當網有</w:t>
      </w:r>
      <w:r w:rsidRPr="00F518DD">
        <w:rPr>
          <w:rFonts w:ascii="標楷體" w:eastAsia="標楷體" w:hAnsi="標楷體" w:cs="Arial"/>
          <w:color w:val="000000" w:themeColor="text1"/>
          <w:sz w:val="24"/>
          <w:szCs w:val="24"/>
          <w:lang w:eastAsia="zh-TW"/>
        </w:rPr>
        <w:t>5</w:t>
      </w:r>
      <w:r w:rsidRPr="00F518DD">
        <w:rPr>
          <w:rFonts w:ascii="標楷體" w:eastAsia="標楷體" w:hAnsi="標楷體" w:cs="Arial" w:hint="eastAsia"/>
          <w:color w:val="000000" w:themeColor="text1"/>
          <w:sz w:val="24"/>
          <w:szCs w:val="24"/>
          <w:lang w:eastAsia="zh-TW"/>
        </w:rPr>
        <w:t>本，而博客來除了有臺灣本土語言治療專家編寫的眾多語言治療實務手冊，還有大量翻譯自歐美的語言治療學著作以及內地相關語言治療的著作。</w:t>
      </w:r>
    </w:p>
    <w:p w:rsidR="000A439C" w:rsidRPr="00F518DD" w:rsidRDefault="001E60BE" w:rsidP="00FB754F">
      <w:pPr>
        <w:spacing w:line="480" w:lineRule="exact"/>
        <w:ind w:firstLineChars="200" w:firstLine="480"/>
        <w:jc w:val="left"/>
        <w:rPr>
          <w:rFonts w:ascii="標楷體" w:eastAsia="標楷體" w:hAnsi="標楷體" w:cs="Arial"/>
          <w:color w:val="000000" w:themeColor="text1"/>
          <w:sz w:val="24"/>
          <w:szCs w:val="24"/>
          <w:lang w:eastAsia="zh-TW"/>
        </w:rPr>
      </w:pPr>
      <w:r w:rsidRPr="00F518DD">
        <w:rPr>
          <w:rFonts w:ascii="標楷體" w:eastAsia="標楷體" w:hAnsi="標楷體" w:cs="Arial" w:hint="eastAsia"/>
          <w:color w:val="000000" w:themeColor="text1"/>
          <w:sz w:val="24"/>
          <w:szCs w:val="24"/>
          <w:lang w:eastAsia="zh-TW"/>
        </w:rPr>
        <w:t>相對臺灣學術文獻查閱之方便，大陸在翻譯或引進國際學術著作上還要做較多的努力。</w:t>
      </w:r>
    </w:p>
    <w:p w:rsidR="00F518DD" w:rsidRDefault="00F518DD" w:rsidP="00F518DD">
      <w:pPr>
        <w:spacing w:line="480" w:lineRule="exact"/>
        <w:jc w:val="left"/>
        <w:rPr>
          <w:rFonts w:ascii="標楷體" w:eastAsia="標楷體" w:hAnsi="標楷體"/>
          <w:b/>
          <w:color w:val="000000" w:themeColor="text1"/>
          <w:sz w:val="24"/>
          <w:szCs w:val="24"/>
          <w:lang w:eastAsia="zh-TW"/>
        </w:rPr>
      </w:pPr>
    </w:p>
    <w:p w:rsidR="00D67C47" w:rsidRPr="00F518DD" w:rsidRDefault="00F518DD" w:rsidP="00F518DD">
      <w:pPr>
        <w:spacing w:line="480" w:lineRule="exact"/>
        <w:jc w:val="left"/>
        <w:rPr>
          <w:rFonts w:ascii="標楷體" w:eastAsia="標楷體" w:hAnsi="標楷體"/>
          <w:b/>
          <w:color w:val="000000" w:themeColor="text1"/>
          <w:sz w:val="24"/>
          <w:szCs w:val="24"/>
          <w:lang w:eastAsia="zh-TW"/>
        </w:rPr>
      </w:pPr>
      <w:r w:rsidRPr="00F518DD">
        <w:rPr>
          <w:rFonts w:ascii="標楷體" w:eastAsia="標楷體" w:hAnsi="標楷體"/>
          <w:b/>
          <w:color w:val="000000" w:themeColor="text1"/>
          <w:sz w:val="24"/>
          <w:szCs w:val="24"/>
          <w:lang w:eastAsia="zh-TW"/>
        </w:rPr>
        <w:t>五</w:t>
      </w:r>
      <w:r w:rsidR="001E60BE" w:rsidRPr="00F518DD">
        <w:rPr>
          <w:rFonts w:ascii="標楷體" w:eastAsia="標楷體" w:hAnsi="標楷體" w:hint="eastAsia"/>
          <w:b/>
          <w:color w:val="000000" w:themeColor="text1"/>
          <w:sz w:val="24"/>
          <w:szCs w:val="24"/>
          <w:lang w:eastAsia="zh-TW"/>
        </w:rPr>
        <w:t>．兩岸語言治療師的職業發展</w:t>
      </w:r>
    </w:p>
    <w:p w:rsidR="0028441F" w:rsidRPr="00F518DD" w:rsidRDefault="001E60BE" w:rsidP="00FB754F">
      <w:pPr>
        <w:spacing w:line="480" w:lineRule="exact"/>
        <w:ind w:firstLineChars="200" w:firstLine="480"/>
        <w:jc w:val="left"/>
        <w:rPr>
          <w:rFonts w:ascii="標楷體" w:eastAsia="標楷體" w:hAnsi="標楷體"/>
          <w:color w:val="000000" w:themeColor="text1"/>
          <w:sz w:val="24"/>
          <w:szCs w:val="24"/>
          <w:lang w:eastAsia="zh-TW"/>
        </w:rPr>
      </w:pPr>
      <w:r w:rsidRPr="00F518DD">
        <w:rPr>
          <w:rFonts w:ascii="標楷體" w:eastAsia="標楷體" w:hAnsi="標楷體"/>
          <w:color w:val="000000" w:themeColor="text1"/>
          <w:sz w:val="24"/>
          <w:szCs w:val="24"/>
          <w:lang w:eastAsia="zh-TW"/>
        </w:rPr>
        <w:t>2008</w:t>
      </w:r>
      <w:r w:rsidRPr="00F518DD">
        <w:rPr>
          <w:rFonts w:ascii="標楷體" w:eastAsia="標楷體" w:hAnsi="標楷體" w:hint="eastAsia"/>
          <w:color w:val="000000" w:themeColor="text1"/>
          <w:sz w:val="24"/>
          <w:szCs w:val="24"/>
          <w:lang w:eastAsia="zh-TW"/>
        </w:rPr>
        <w:t>年，臺灣開始實行語言治療師執業證照制度。同年，《語言治療師法》等相關法規出臺，對語言治療從業者有了法定的規範，為何種人可以從事語言治療的工作做出了界定。</w:t>
      </w:r>
    </w:p>
    <w:p w:rsidR="0028441F" w:rsidRPr="00F518DD" w:rsidRDefault="001E60BE" w:rsidP="00FB754F">
      <w:pPr>
        <w:spacing w:line="480" w:lineRule="exact"/>
        <w:ind w:firstLineChars="200" w:firstLine="480"/>
        <w:jc w:val="left"/>
        <w:rPr>
          <w:rFonts w:ascii="標楷體" w:eastAsia="標楷體" w:hAnsi="標楷體"/>
          <w:color w:val="000000" w:themeColor="text1"/>
          <w:sz w:val="24"/>
          <w:szCs w:val="24"/>
          <w:lang w:eastAsia="zh-TW"/>
        </w:rPr>
      </w:pPr>
      <w:r w:rsidRPr="00F518DD">
        <w:rPr>
          <w:rFonts w:ascii="標楷體" w:eastAsia="標楷體" w:hAnsi="標楷體" w:hint="eastAsia"/>
          <w:color w:val="000000" w:themeColor="text1"/>
          <w:sz w:val="24"/>
          <w:szCs w:val="24"/>
          <w:lang w:eastAsia="zh-TW"/>
        </w:rPr>
        <w:t>據統計，</w:t>
      </w:r>
      <w:r w:rsidRPr="00F518DD">
        <w:rPr>
          <w:rFonts w:ascii="標楷體" w:eastAsia="標楷體" w:hAnsi="標楷體"/>
          <w:color w:val="000000" w:themeColor="text1"/>
          <w:sz w:val="24"/>
          <w:szCs w:val="24"/>
          <w:lang w:eastAsia="zh-TW"/>
        </w:rPr>
        <w:t>79%</w:t>
      </w:r>
      <w:r w:rsidRPr="00F518DD">
        <w:rPr>
          <w:rFonts w:ascii="標楷體" w:eastAsia="標楷體" w:hAnsi="標楷體" w:hint="eastAsia"/>
          <w:color w:val="000000" w:themeColor="text1"/>
          <w:sz w:val="24"/>
          <w:szCs w:val="24"/>
          <w:lang w:eastAsia="zh-TW"/>
        </w:rPr>
        <w:t>的語言治療師任職於醫院耳鼻喉科及</w:t>
      </w:r>
      <w:r w:rsidR="00086333">
        <w:rPr>
          <w:rFonts w:ascii="標楷體" w:eastAsia="標楷體" w:hAnsi="標楷體"/>
          <w:color w:val="000000" w:themeColor="text1"/>
          <w:sz w:val="24"/>
          <w:szCs w:val="24"/>
          <w:lang w:eastAsia="zh-TW"/>
        </w:rPr>
        <w:t>復</w:t>
      </w:r>
      <w:r w:rsidRPr="00F518DD">
        <w:rPr>
          <w:rFonts w:ascii="標楷體" w:eastAsia="標楷體" w:hAnsi="標楷體" w:hint="eastAsia"/>
          <w:color w:val="000000" w:themeColor="text1"/>
          <w:sz w:val="24"/>
          <w:szCs w:val="24"/>
          <w:lang w:eastAsia="zh-TW"/>
        </w:rPr>
        <w:t>健科，</w:t>
      </w:r>
      <w:r w:rsidRPr="00F518DD">
        <w:rPr>
          <w:rFonts w:ascii="標楷體" w:eastAsia="標楷體" w:hAnsi="標楷體"/>
          <w:color w:val="000000" w:themeColor="text1"/>
          <w:sz w:val="24"/>
          <w:szCs w:val="24"/>
          <w:lang w:eastAsia="zh-TW"/>
        </w:rPr>
        <w:t>15%</w:t>
      </w:r>
      <w:r w:rsidRPr="00F518DD">
        <w:rPr>
          <w:rFonts w:ascii="標楷體" w:eastAsia="標楷體" w:hAnsi="標楷體" w:hint="eastAsia"/>
          <w:color w:val="000000" w:themeColor="text1"/>
          <w:sz w:val="24"/>
          <w:szCs w:val="24"/>
          <w:lang w:eastAsia="zh-TW"/>
        </w:rPr>
        <w:t>任職於診所，</w:t>
      </w:r>
      <w:r w:rsidRPr="00F518DD">
        <w:rPr>
          <w:rFonts w:ascii="標楷體" w:eastAsia="標楷體" w:hAnsi="標楷體"/>
          <w:color w:val="000000" w:themeColor="text1"/>
          <w:sz w:val="24"/>
          <w:szCs w:val="24"/>
          <w:lang w:eastAsia="zh-TW"/>
        </w:rPr>
        <w:t>6%</w:t>
      </w:r>
      <w:r w:rsidRPr="00F518DD">
        <w:rPr>
          <w:rFonts w:ascii="標楷體" w:eastAsia="標楷體" w:hAnsi="標楷體" w:hint="eastAsia"/>
          <w:color w:val="000000" w:themeColor="text1"/>
          <w:sz w:val="24"/>
          <w:szCs w:val="24"/>
          <w:lang w:eastAsia="zh-TW"/>
        </w:rPr>
        <w:t>在特殊學校、兒童發展機構或社會福利單位執業。依據《殘障福利法》，</w:t>
      </w:r>
      <w:r w:rsidRPr="00F518DD">
        <w:rPr>
          <w:rFonts w:ascii="標楷體" w:eastAsia="標楷體" w:hAnsi="標楷體" w:hint="eastAsia"/>
          <w:color w:val="000000" w:themeColor="text1"/>
          <w:sz w:val="24"/>
          <w:szCs w:val="24"/>
          <w:lang w:eastAsia="zh-TW"/>
        </w:rPr>
        <w:lastRenderedPageBreak/>
        <w:t>各類型的語言障礙者均能得到所需的語言治療服務，因此全台</w:t>
      </w:r>
      <w:r w:rsidRPr="00F518DD">
        <w:rPr>
          <w:rFonts w:ascii="標楷體" w:eastAsia="標楷體" w:hAnsi="標楷體"/>
          <w:color w:val="000000" w:themeColor="text1"/>
          <w:sz w:val="24"/>
          <w:szCs w:val="24"/>
          <w:lang w:eastAsia="zh-TW"/>
        </w:rPr>
        <w:t>23</w:t>
      </w:r>
      <w:r w:rsidRPr="00F518DD">
        <w:rPr>
          <w:rFonts w:ascii="標楷體" w:eastAsia="標楷體" w:hAnsi="標楷體" w:hint="eastAsia"/>
          <w:color w:val="000000" w:themeColor="text1"/>
          <w:sz w:val="24"/>
          <w:szCs w:val="24"/>
          <w:lang w:eastAsia="zh-TW"/>
        </w:rPr>
        <w:t>所特教學校均每校至少配備一名語言治療師，以確保本校以及隨班就讀的學生得到適當的語言治療服務。醫院及診所的語言治療多采個別治療之形式，特教學校語言治療師除了個別治療外，還依學生之需求開展團體或小組等多種形式的治療。</w:t>
      </w:r>
    </w:p>
    <w:p w:rsidR="0028441F" w:rsidRPr="00F518DD" w:rsidRDefault="001E60BE" w:rsidP="00FB754F">
      <w:pPr>
        <w:spacing w:line="480" w:lineRule="exact"/>
        <w:ind w:firstLineChars="200" w:firstLine="480"/>
        <w:jc w:val="left"/>
        <w:rPr>
          <w:rFonts w:ascii="標楷體" w:eastAsia="標楷體" w:hAnsi="標楷體"/>
          <w:color w:val="000000" w:themeColor="text1"/>
          <w:sz w:val="24"/>
          <w:szCs w:val="24"/>
          <w:lang w:eastAsia="zh-TW"/>
        </w:rPr>
      </w:pPr>
      <w:r w:rsidRPr="00F518DD">
        <w:rPr>
          <w:rFonts w:ascii="標楷體" w:eastAsia="標楷體" w:hAnsi="標楷體" w:hint="eastAsia"/>
          <w:color w:val="000000" w:themeColor="text1"/>
          <w:sz w:val="24"/>
          <w:szCs w:val="24"/>
          <w:lang w:eastAsia="zh-TW"/>
        </w:rPr>
        <w:t>大陸目前沒有語言治療師的證照制度，也沒有對語言治療師的工作範圍進行專業規範，對語言治療師這一名稱的使用也尚未統一化，從事語言治療工作的多在大型醫院、特教學校及康復機構。</w:t>
      </w:r>
    </w:p>
    <w:p w:rsidR="0028441F" w:rsidRPr="00F518DD" w:rsidRDefault="001E60BE" w:rsidP="00FB754F">
      <w:pPr>
        <w:spacing w:line="480" w:lineRule="exact"/>
        <w:ind w:firstLineChars="200" w:firstLine="480"/>
        <w:jc w:val="left"/>
        <w:rPr>
          <w:rFonts w:ascii="標楷體" w:eastAsia="標楷體" w:hAnsi="標楷體"/>
          <w:color w:val="000000" w:themeColor="text1"/>
          <w:sz w:val="24"/>
          <w:szCs w:val="24"/>
          <w:lang w:eastAsia="zh-TW"/>
        </w:rPr>
      </w:pPr>
      <w:r w:rsidRPr="00F518DD">
        <w:rPr>
          <w:rFonts w:ascii="標楷體" w:eastAsia="標楷體" w:hAnsi="標楷體" w:hint="eastAsia"/>
          <w:color w:val="000000" w:themeColor="text1"/>
          <w:sz w:val="24"/>
          <w:szCs w:val="24"/>
          <w:lang w:eastAsia="zh-TW"/>
        </w:rPr>
        <w:t>在醫院，語言治療師面對的以失語症、吞咽障礙及腦癱患者居多；特教學校和康復機構的語言治療師面對的多是聽障兒童，部分特教學校也對腦癱兒童及自閉症兒童的語言治療。</w:t>
      </w:r>
    </w:p>
    <w:p w:rsidR="0028441F" w:rsidRPr="00F518DD" w:rsidRDefault="001E60BE" w:rsidP="00FB754F">
      <w:pPr>
        <w:spacing w:line="480" w:lineRule="exact"/>
        <w:ind w:firstLineChars="200" w:firstLine="480"/>
        <w:jc w:val="left"/>
        <w:rPr>
          <w:rFonts w:ascii="標楷體" w:eastAsia="標楷體" w:hAnsi="標楷體"/>
          <w:color w:val="000000" w:themeColor="text1"/>
          <w:sz w:val="24"/>
          <w:szCs w:val="24"/>
          <w:lang w:eastAsia="zh-TW"/>
        </w:rPr>
      </w:pPr>
      <w:r w:rsidRPr="00F518DD">
        <w:rPr>
          <w:rFonts w:ascii="標楷體" w:eastAsia="標楷體" w:hAnsi="標楷體" w:hint="eastAsia"/>
          <w:color w:val="000000" w:themeColor="text1"/>
          <w:sz w:val="24"/>
          <w:szCs w:val="24"/>
          <w:lang w:eastAsia="zh-TW"/>
        </w:rPr>
        <w:t>目前正在成立的語言治療師學會和籌備中的語言治療師證照制度，不僅能規範語言治療師的職業行為，同時也為語言治療師的專業成長和權益保障提供支持，而且能促進有關語言障礙者及語言治療師之法律法規的完善。</w:t>
      </w:r>
    </w:p>
    <w:p w:rsidR="00F518DD" w:rsidRDefault="00F518DD" w:rsidP="00F518DD">
      <w:pPr>
        <w:spacing w:line="480" w:lineRule="exact"/>
        <w:jc w:val="left"/>
        <w:rPr>
          <w:rFonts w:ascii="標楷體" w:eastAsia="標楷體" w:hAnsi="標楷體"/>
          <w:b/>
          <w:color w:val="000000" w:themeColor="text1"/>
          <w:sz w:val="24"/>
          <w:szCs w:val="24"/>
          <w:lang w:eastAsia="zh-TW"/>
        </w:rPr>
      </w:pPr>
    </w:p>
    <w:p w:rsidR="00D67C47" w:rsidRPr="00F518DD" w:rsidRDefault="00F518DD" w:rsidP="00F518DD">
      <w:pPr>
        <w:spacing w:line="480" w:lineRule="exact"/>
        <w:jc w:val="left"/>
        <w:rPr>
          <w:rFonts w:ascii="標楷體" w:eastAsia="標楷體" w:hAnsi="標楷體"/>
          <w:b/>
          <w:color w:val="000000" w:themeColor="text1"/>
          <w:sz w:val="24"/>
          <w:szCs w:val="24"/>
          <w:lang w:eastAsia="zh-TW"/>
        </w:rPr>
      </w:pPr>
      <w:r w:rsidRPr="00F518DD">
        <w:rPr>
          <w:rFonts w:ascii="標楷體" w:eastAsia="標楷體" w:hAnsi="標楷體"/>
          <w:b/>
          <w:color w:val="000000" w:themeColor="text1"/>
          <w:sz w:val="24"/>
          <w:szCs w:val="24"/>
          <w:lang w:eastAsia="zh-TW"/>
        </w:rPr>
        <w:t>六</w:t>
      </w:r>
      <w:r w:rsidR="001E60BE" w:rsidRPr="00F518DD">
        <w:rPr>
          <w:rFonts w:ascii="標楷體" w:eastAsia="標楷體" w:hAnsi="標楷體" w:hint="eastAsia"/>
          <w:b/>
          <w:color w:val="000000" w:themeColor="text1"/>
          <w:sz w:val="24"/>
          <w:szCs w:val="24"/>
          <w:lang w:eastAsia="zh-TW"/>
        </w:rPr>
        <w:t>．大陸地區特教學校加快發展語言治療工作意義重大</w:t>
      </w:r>
    </w:p>
    <w:p w:rsidR="0028441F" w:rsidRPr="00F518DD" w:rsidRDefault="00F518DD" w:rsidP="00F518DD">
      <w:pPr>
        <w:spacing w:line="480" w:lineRule="exact"/>
        <w:jc w:val="left"/>
        <w:rPr>
          <w:rFonts w:ascii="標楷體" w:eastAsia="標楷體" w:hAnsi="標楷體"/>
          <w:color w:val="000000" w:themeColor="text1"/>
          <w:sz w:val="24"/>
          <w:szCs w:val="24"/>
          <w:lang w:eastAsia="zh-TW"/>
        </w:rPr>
      </w:pPr>
      <w:r>
        <w:rPr>
          <w:rFonts w:ascii="標楷體" w:eastAsia="標楷體" w:hAnsi="標楷體"/>
          <w:color w:val="000000" w:themeColor="text1"/>
          <w:sz w:val="24"/>
          <w:szCs w:val="24"/>
          <w:lang w:eastAsia="zh-TW"/>
        </w:rPr>
        <w:t>（一）</w:t>
      </w:r>
      <w:r w:rsidR="001E60BE" w:rsidRPr="00F518DD">
        <w:rPr>
          <w:rFonts w:ascii="標楷體" w:eastAsia="標楷體" w:hAnsi="標楷體" w:hint="eastAsia"/>
          <w:color w:val="000000" w:themeColor="text1"/>
          <w:sz w:val="24"/>
          <w:szCs w:val="24"/>
          <w:lang w:eastAsia="zh-TW"/>
        </w:rPr>
        <w:t>．特教學校發展語言治療工作的意義</w:t>
      </w:r>
    </w:p>
    <w:p w:rsidR="00075D0C" w:rsidRPr="00F518DD" w:rsidRDefault="001E60BE" w:rsidP="00075D0C">
      <w:pPr>
        <w:spacing w:line="480" w:lineRule="exact"/>
        <w:ind w:firstLineChars="200" w:firstLine="480"/>
        <w:jc w:val="left"/>
        <w:rPr>
          <w:rFonts w:ascii="標楷體" w:eastAsia="標楷體" w:hAnsi="標楷體"/>
          <w:color w:val="000000" w:themeColor="text1"/>
          <w:sz w:val="24"/>
          <w:szCs w:val="24"/>
          <w:lang w:eastAsia="zh-TW"/>
        </w:rPr>
      </w:pPr>
      <w:r w:rsidRPr="00F518DD">
        <w:rPr>
          <w:rFonts w:ascii="標楷體" w:eastAsia="標楷體" w:hAnsi="標楷體"/>
          <w:color w:val="000000" w:themeColor="text1"/>
          <w:sz w:val="24"/>
          <w:szCs w:val="24"/>
          <w:lang w:eastAsia="zh-TW"/>
        </w:rPr>
        <w:t>1</w:t>
      </w:r>
      <w:r w:rsidR="00F518DD">
        <w:rPr>
          <w:rFonts w:ascii="標楷體" w:eastAsia="標楷體" w:hAnsi="標楷體"/>
          <w:color w:val="000000" w:themeColor="text1"/>
          <w:sz w:val="24"/>
          <w:szCs w:val="24"/>
          <w:lang w:eastAsia="zh-TW"/>
        </w:rPr>
        <w:t>.</w:t>
      </w:r>
      <w:r w:rsidRPr="00F518DD">
        <w:rPr>
          <w:rFonts w:ascii="標楷體" w:eastAsia="標楷體" w:hAnsi="標楷體" w:hint="eastAsia"/>
          <w:color w:val="000000" w:themeColor="text1"/>
          <w:sz w:val="24"/>
          <w:szCs w:val="24"/>
          <w:lang w:eastAsia="zh-TW"/>
        </w:rPr>
        <w:t>特教學校對語言治療量的需求：目前大陸地區幾乎每一地級市至少有一所特教學校，有些地區甚至每一</w:t>
      </w:r>
      <w:r w:rsidR="00F518DD">
        <w:rPr>
          <w:rFonts w:ascii="標楷體" w:eastAsia="標楷體" w:hAnsi="標楷體"/>
          <w:color w:val="000000" w:themeColor="text1"/>
          <w:sz w:val="24"/>
          <w:szCs w:val="24"/>
          <w:lang w:eastAsia="zh-TW"/>
        </w:rPr>
        <w:t>個</w:t>
      </w:r>
      <w:r w:rsidRPr="00F518DD">
        <w:rPr>
          <w:rFonts w:ascii="標楷體" w:eastAsia="標楷體" w:hAnsi="標楷體" w:hint="eastAsia"/>
          <w:color w:val="000000" w:themeColor="text1"/>
          <w:sz w:val="24"/>
          <w:szCs w:val="24"/>
          <w:lang w:eastAsia="zh-TW"/>
        </w:rPr>
        <w:t>區縣便有一所特教學校。而幾乎每一所特教學校中，都有學生需接受語言治療的服務。如在特教學校大力發展語言治療工作，勢必能快速準確的使這一工作直達其目標受眾。</w:t>
      </w:r>
    </w:p>
    <w:p w:rsidR="00075D0C" w:rsidRPr="00F518DD" w:rsidRDefault="001E60BE" w:rsidP="00FB754F">
      <w:pPr>
        <w:spacing w:line="480" w:lineRule="exact"/>
        <w:ind w:firstLineChars="200" w:firstLine="480"/>
        <w:jc w:val="left"/>
        <w:rPr>
          <w:rFonts w:ascii="標楷體" w:eastAsia="標楷體" w:hAnsi="標楷體"/>
          <w:color w:val="000000" w:themeColor="text1"/>
          <w:sz w:val="24"/>
          <w:szCs w:val="24"/>
          <w:lang w:eastAsia="zh-TW"/>
        </w:rPr>
      </w:pPr>
      <w:r w:rsidRPr="00F518DD">
        <w:rPr>
          <w:rFonts w:ascii="標楷體" w:eastAsia="標楷體" w:hAnsi="標楷體"/>
          <w:color w:val="000000" w:themeColor="text1"/>
          <w:sz w:val="24"/>
          <w:szCs w:val="24"/>
          <w:lang w:eastAsia="zh-TW"/>
        </w:rPr>
        <w:t>2</w:t>
      </w:r>
      <w:r w:rsidR="00F518DD">
        <w:rPr>
          <w:rFonts w:ascii="標楷體" w:eastAsia="標楷體" w:hAnsi="標楷體" w:hint="eastAsia"/>
          <w:color w:val="000000" w:themeColor="text1"/>
          <w:sz w:val="24"/>
          <w:szCs w:val="24"/>
          <w:lang w:eastAsia="zh-TW"/>
        </w:rPr>
        <w:t>.</w:t>
      </w:r>
      <w:r w:rsidRPr="00F518DD">
        <w:rPr>
          <w:rFonts w:ascii="標楷體" w:eastAsia="標楷體" w:hAnsi="標楷體" w:hint="eastAsia"/>
          <w:color w:val="000000" w:themeColor="text1"/>
          <w:sz w:val="24"/>
          <w:szCs w:val="24"/>
          <w:lang w:eastAsia="zh-TW"/>
        </w:rPr>
        <w:t>特教學校對語言治療質的需求：特教學校的聽力障礙、智力障礙、自閉症及腦癱兒童，尚處於語言發展的關鍵期，在這一時期給予其有針對性的語言治療，可讓其語言能力得到充分發展，從而促使其他能力發展。</w:t>
      </w:r>
    </w:p>
    <w:p w:rsidR="0028441F" w:rsidRPr="00F518DD" w:rsidRDefault="001E60BE" w:rsidP="00FB754F">
      <w:pPr>
        <w:spacing w:line="480" w:lineRule="exact"/>
        <w:ind w:firstLineChars="200" w:firstLine="480"/>
        <w:jc w:val="left"/>
        <w:rPr>
          <w:rFonts w:ascii="標楷體" w:eastAsia="標楷體" w:hAnsi="標楷體"/>
          <w:color w:val="000000" w:themeColor="text1"/>
          <w:sz w:val="24"/>
          <w:szCs w:val="24"/>
          <w:lang w:eastAsia="zh-TW"/>
        </w:rPr>
      </w:pPr>
      <w:r w:rsidRPr="00F518DD">
        <w:rPr>
          <w:rFonts w:ascii="標楷體" w:eastAsia="標楷體" w:hAnsi="標楷體"/>
          <w:color w:val="000000" w:themeColor="text1"/>
          <w:sz w:val="24"/>
          <w:szCs w:val="24"/>
          <w:lang w:eastAsia="zh-TW"/>
        </w:rPr>
        <w:t>3</w:t>
      </w:r>
      <w:r w:rsidR="00F518DD">
        <w:rPr>
          <w:rFonts w:ascii="標楷體" w:eastAsia="標楷體" w:hAnsi="標楷體" w:hint="eastAsia"/>
          <w:color w:val="000000" w:themeColor="text1"/>
          <w:sz w:val="24"/>
          <w:szCs w:val="24"/>
          <w:lang w:eastAsia="zh-TW"/>
        </w:rPr>
        <w:t>.</w:t>
      </w:r>
      <w:r w:rsidRPr="00F518DD">
        <w:rPr>
          <w:rFonts w:ascii="標楷體" w:eastAsia="標楷體" w:hAnsi="標楷體" w:hint="eastAsia"/>
          <w:color w:val="000000" w:themeColor="text1"/>
          <w:sz w:val="24"/>
          <w:szCs w:val="24"/>
          <w:lang w:eastAsia="zh-TW"/>
        </w:rPr>
        <w:t>學校環境給語言治療師提供的便利性：語言障礙的問題不只是發音問題，很多語言障礙兒童在語意、語法、</w:t>
      </w:r>
      <w:proofErr w:type="gramStart"/>
      <w:r w:rsidRPr="00F518DD">
        <w:rPr>
          <w:rFonts w:ascii="標楷體" w:eastAsia="標楷體" w:hAnsi="標楷體" w:hint="eastAsia"/>
          <w:color w:val="000000" w:themeColor="text1"/>
          <w:sz w:val="24"/>
          <w:szCs w:val="24"/>
          <w:lang w:eastAsia="zh-TW"/>
        </w:rPr>
        <w:t>語用等</w:t>
      </w:r>
      <w:proofErr w:type="gramEnd"/>
      <w:r w:rsidRPr="00F518DD">
        <w:rPr>
          <w:rFonts w:ascii="標楷體" w:eastAsia="標楷體" w:hAnsi="標楷體" w:hint="eastAsia"/>
          <w:color w:val="000000" w:themeColor="text1"/>
          <w:sz w:val="24"/>
          <w:szCs w:val="24"/>
          <w:lang w:eastAsia="zh-TW"/>
        </w:rPr>
        <w:t>方面也存在問題，對他們進行語言治療難以和認知的發展相分離。特教學校的語言治療師可以將語言治療的目標與其認知發展目標相結合，配合教師在認知活動中提升其語言能力。</w:t>
      </w:r>
    </w:p>
    <w:p w:rsidR="0028441F" w:rsidRPr="00F518DD" w:rsidRDefault="001E60BE" w:rsidP="00FB754F">
      <w:pPr>
        <w:spacing w:line="480" w:lineRule="exact"/>
        <w:ind w:firstLineChars="200" w:firstLine="480"/>
        <w:jc w:val="left"/>
        <w:rPr>
          <w:rFonts w:ascii="標楷體" w:eastAsia="標楷體" w:hAnsi="標楷體"/>
          <w:color w:val="000000" w:themeColor="text1"/>
          <w:sz w:val="24"/>
          <w:szCs w:val="24"/>
          <w:lang w:eastAsia="zh-TW"/>
        </w:rPr>
      </w:pPr>
      <w:r w:rsidRPr="00F518DD">
        <w:rPr>
          <w:rFonts w:ascii="標楷體" w:eastAsia="標楷體" w:hAnsi="標楷體"/>
          <w:color w:val="000000" w:themeColor="text1"/>
          <w:sz w:val="24"/>
          <w:szCs w:val="24"/>
          <w:lang w:eastAsia="zh-TW"/>
        </w:rPr>
        <w:t>4</w:t>
      </w:r>
      <w:r w:rsidR="00F518DD">
        <w:rPr>
          <w:rFonts w:ascii="標楷體" w:eastAsia="標楷體" w:hAnsi="標楷體" w:hint="eastAsia"/>
          <w:color w:val="000000" w:themeColor="text1"/>
          <w:sz w:val="24"/>
          <w:szCs w:val="24"/>
          <w:lang w:eastAsia="zh-TW"/>
        </w:rPr>
        <w:t>.</w:t>
      </w:r>
      <w:r w:rsidRPr="00F518DD">
        <w:rPr>
          <w:rFonts w:ascii="標楷體" w:eastAsia="標楷體" w:hAnsi="標楷體" w:hint="eastAsia"/>
          <w:color w:val="000000" w:themeColor="text1"/>
          <w:sz w:val="24"/>
          <w:szCs w:val="24"/>
          <w:lang w:eastAsia="zh-TW"/>
        </w:rPr>
        <w:t>在校的語言治療師為語言障礙兒童提供的便利性：學齡及學前的語言障礙兒童除了接受語言治療的需要，還有接受教育的需要，若是為了語言治療每</w:t>
      </w:r>
      <w:r w:rsidRPr="00F518DD">
        <w:rPr>
          <w:rFonts w:ascii="標楷體" w:eastAsia="標楷體" w:hAnsi="標楷體" w:hint="eastAsia"/>
          <w:color w:val="000000" w:themeColor="text1"/>
          <w:sz w:val="24"/>
          <w:szCs w:val="24"/>
          <w:lang w:eastAsia="zh-TW"/>
        </w:rPr>
        <w:lastRenderedPageBreak/>
        <w:t>天奔波於醫院難免花費太多時間在路途中，減少接受語言治療的頻次又難以達到理想的效果。特教學校的語言治療師可以在校根據兒童的需求進行語言治療，免除了家長和兒童奔波之勞累和時間的浪費。</w:t>
      </w:r>
    </w:p>
    <w:p w:rsidR="0028441F" w:rsidRPr="00F518DD" w:rsidRDefault="00F518DD" w:rsidP="00F518DD">
      <w:pPr>
        <w:spacing w:line="480" w:lineRule="exact"/>
        <w:jc w:val="left"/>
        <w:rPr>
          <w:rFonts w:ascii="標楷體" w:eastAsia="標楷體" w:hAnsi="標楷體"/>
          <w:color w:val="000000" w:themeColor="text1"/>
          <w:sz w:val="24"/>
          <w:szCs w:val="24"/>
          <w:lang w:eastAsia="zh-TW"/>
        </w:rPr>
      </w:pPr>
      <w:r>
        <w:rPr>
          <w:rFonts w:ascii="標楷體" w:eastAsia="標楷體" w:hAnsi="標楷體"/>
          <w:color w:val="000000" w:themeColor="text1"/>
          <w:sz w:val="24"/>
          <w:szCs w:val="24"/>
          <w:lang w:eastAsia="zh-TW"/>
        </w:rPr>
        <w:t>（二）</w:t>
      </w:r>
      <w:r w:rsidR="001E60BE" w:rsidRPr="00F518DD">
        <w:rPr>
          <w:rFonts w:ascii="標楷體" w:eastAsia="標楷體" w:hAnsi="標楷體" w:hint="eastAsia"/>
          <w:color w:val="000000" w:themeColor="text1"/>
          <w:sz w:val="24"/>
          <w:szCs w:val="24"/>
          <w:lang w:eastAsia="zh-TW"/>
        </w:rPr>
        <w:t>．在特教學校發展語言治療的前景</w:t>
      </w:r>
    </w:p>
    <w:p w:rsidR="0028441F" w:rsidRPr="00F518DD" w:rsidRDefault="001E60BE" w:rsidP="00FB754F">
      <w:pPr>
        <w:spacing w:line="480" w:lineRule="exact"/>
        <w:ind w:firstLineChars="200" w:firstLine="480"/>
        <w:jc w:val="left"/>
        <w:rPr>
          <w:rFonts w:ascii="標楷體" w:eastAsia="標楷體" w:hAnsi="標楷體"/>
          <w:color w:val="000000" w:themeColor="text1"/>
          <w:sz w:val="24"/>
          <w:szCs w:val="24"/>
          <w:lang w:eastAsia="zh-TW"/>
        </w:rPr>
      </w:pPr>
      <w:r w:rsidRPr="00F518DD">
        <w:rPr>
          <w:rFonts w:ascii="標楷體" w:eastAsia="標楷體" w:hAnsi="標楷體" w:hint="eastAsia"/>
          <w:color w:val="000000" w:themeColor="text1"/>
          <w:sz w:val="24"/>
          <w:szCs w:val="24"/>
          <w:lang w:eastAsia="zh-TW"/>
        </w:rPr>
        <w:t>目前，全國各特校大多都已開展語言治療的實務工作，一線的從業人員基數龐大，工作面向的對象也正從聽障兒童向自閉症、腦癱兒童擴展。通過華東師範大學實驗校專案及英華特教師資培訓中心高級進修班的培養，在各省市特校中已有部分語言治療師種子開始了特教學校語言治療專業化的推動。若能繼續加強對特教學校語言治療從業者的培訓，並通過語言治療師種子在當地進行二次培訓，勢必能更加快速全面的推動大陸語言治療專業的發展，也將使得更多語言障礙兒童儘早得到語言治療的服務。</w:t>
      </w:r>
    </w:p>
    <w:p w:rsidR="00F518DD" w:rsidRDefault="00F518DD" w:rsidP="00FB754F">
      <w:pPr>
        <w:spacing w:line="480" w:lineRule="exact"/>
        <w:ind w:firstLineChars="200" w:firstLine="480"/>
        <w:jc w:val="left"/>
        <w:rPr>
          <w:rFonts w:ascii="標楷體" w:eastAsia="標楷體" w:hAnsi="標楷體"/>
          <w:color w:val="000000" w:themeColor="text1"/>
          <w:sz w:val="24"/>
          <w:szCs w:val="24"/>
          <w:lang w:eastAsia="zh-TW"/>
        </w:rPr>
      </w:pPr>
    </w:p>
    <w:p w:rsidR="00693D10" w:rsidRPr="00F518DD" w:rsidRDefault="00F518DD" w:rsidP="00F518DD">
      <w:pPr>
        <w:spacing w:line="480" w:lineRule="exact"/>
        <w:jc w:val="left"/>
        <w:rPr>
          <w:rFonts w:ascii="標楷體" w:eastAsia="標楷體" w:hAnsi="標楷體"/>
          <w:b/>
          <w:color w:val="000000" w:themeColor="text1"/>
          <w:sz w:val="24"/>
          <w:szCs w:val="24"/>
          <w:lang w:eastAsia="zh-TW"/>
        </w:rPr>
      </w:pPr>
      <w:r w:rsidRPr="00F518DD">
        <w:rPr>
          <w:rFonts w:ascii="標楷體" w:eastAsia="標楷體" w:hAnsi="標楷體"/>
          <w:b/>
          <w:color w:val="000000" w:themeColor="text1"/>
          <w:sz w:val="24"/>
          <w:szCs w:val="24"/>
          <w:lang w:eastAsia="zh-TW"/>
        </w:rPr>
        <w:t>七、</w:t>
      </w:r>
      <w:r w:rsidR="001E60BE" w:rsidRPr="00F518DD">
        <w:rPr>
          <w:rFonts w:ascii="標楷體" w:eastAsia="標楷體" w:hAnsi="標楷體" w:hint="eastAsia"/>
          <w:b/>
          <w:color w:val="000000" w:themeColor="text1"/>
          <w:sz w:val="24"/>
          <w:szCs w:val="24"/>
          <w:lang w:eastAsia="zh-TW"/>
        </w:rPr>
        <w:t>參考文獻：</w:t>
      </w:r>
    </w:p>
    <w:p w:rsidR="001D3C66" w:rsidRPr="00F518DD" w:rsidRDefault="001E60BE" w:rsidP="00FB754F">
      <w:pPr>
        <w:spacing w:line="480" w:lineRule="exact"/>
        <w:ind w:firstLineChars="200" w:firstLine="480"/>
        <w:jc w:val="left"/>
        <w:rPr>
          <w:rFonts w:ascii="標楷體" w:eastAsia="標楷體" w:hAnsi="標楷體"/>
          <w:color w:val="000000" w:themeColor="text1"/>
          <w:sz w:val="24"/>
          <w:szCs w:val="24"/>
        </w:rPr>
      </w:pPr>
      <w:r w:rsidRPr="00F518DD">
        <w:rPr>
          <w:rFonts w:ascii="標楷體" w:eastAsia="標楷體" w:hAnsi="標楷體"/>
          <w:color w:val="000000" w:themeColor="text1"/>
          <w:sz w:val="24"/>
          <w:szCs w:val="24"/>
          <w:lang w:eastAsia="zh-TW"/>
        </w:rPr>
        <w:t>1.</w:t>
      </w:r>
      <w:r w:rsidRPr="00F518DD">
        <w:rPr>
          <w:rFonts w:ascii="標楷體" w:eastAsia="標楷體" w:hAnsi="標楷體" w:hint="eastAsia"/>
          <w:color w:val="000000" w:themeColor="text1"/>
          <w:sz w:val="24"/>
          <w:szCs w:val="24"/>
          <w:lang w:eastAsia="zh-TW"/>
        </w:rPr>
        <w:t>李勝利，我國語言治療發展現狀與前景。北京：第三屆中日康復醫學學術研討會。</w:t>
      </w:r>
      <w:r w:rsidRPr="00F518DD">
        <w:rPr>
          <w:rFonts w:ascii="標楷體" w:eastAsia="標楷體" w:hAnsi="標楷體"/>
          <w:color w:val="000000" w:themeColor="text1"/>
          <w:sz w:val="24"/>
          <w:szCs w:val="24"/>
          <w:lang w:eastAsia="zh-TW"/>
        </w:rPr>
        <w:t>2006</w:t>
      </w:r>
      <w:r w:rsidRPr="00F518DD">
        <w:rPr>
          <w:rFonts w:ascii="標楷體" w:eastAsia="標楷體" w:hAnsi="標楷體" w:hint="eastAsia"/>
          <w:color w:val="000000" w:themeColor="text1"/>
          <w:sz w:val="24"/>
          <w:szCs w:val="24"/>
          <w:lang w:eastAsia="zh-TW"/>
        </w:rPr>
        <w:t>，</w:t>
      </w:r>
      <w:r w:rsidRPr="00F518DD">
        <w:rPr>
          <w:rFonts w:ascii="標楷體" w:eastAsia="標楷體" w:hAnsi="標楷體"/>
          <w:color w:val="000000" w:themeColor="text1"/>
          <w:sz w:val="24"/>
          <w:szCs w:val="24"/>
          <w:lang w:eastAsia="zh-TW"/>
        </w:rPr>
        <w:t>8.</w:t>
      </w:r>
    </w:p>
    <w:p w:rsidR="0028441F" w:rsidRPr="00F518DD" w:rsidRDefault="001E60BE" w:rsidP="00FB754F">
      <w:pPr>
        <w:spacing w:line="480" w:lineRule="exact"/>
        <w:ind w:firstLineChars="200" w:firstLine="480"/>
        <w:jc w:val="left"/>
        <w:rPr>
          <w:rFonts w:ascii="標楷體" w:eastAsia="標楷體" w:hAnsi="標楷體"/>
          <w:color w:val="000000" w:themeColor="text1"/>
          <w:sz w:val="24"/>
          <w:szCs w:val="24"/>
        </w:rPr>
      </w:pPr>
      <w:r w:rsidRPr="00F518DD">
        <w:rPr>
          <w:rFonts w:ascii="標楷體" w:eastAsia="標楷體" w:hAnsi="標楷體"/>
          <w:color w:val="000000" w:themeColor="text1"/>
          <w:sz w:val="24"/>
          <w:szCs w:val="24"/>
          <w:lang w:eastAsia="zh-TW"/>
        </w:rPr>
        <w:t>2.</w:t>
      </w:r>
      <w:r w:rsidRPr="00F518DD">
        <w:rPr>
          <w:rFonts w:ascii="標楷體" w:eastAsia="標楷體" w:hAnsi="標楷體" w:hint="eastAsia"/>
          <w:color w:val="000000" w:themeColor="text1"/>
          <w:sz w:val="24"/>
          <w:szCs w:val="24"/>
          <w:lang w:eastAsia="zh-TW"/>
        </w:rPr>
        <w:t>趙婕，張文京，試論特殊教育學校中語言治療師的培養。現代特殊教育</w:t>
      </w:r>
      <w:r w:rsidRPr="00F518DD">
        <w:rPr>
          <w:rFonts w:ascii="標楷體" w:eastAsia="標楷體" w:hAnsi="標楷體"/>
          <w:color w:val="000000" w:themeColor="text1"/>
          <w:sz w:val="24"/>
          <w:szCs w:val="24"/>
          <w:lang w:eastAsia="zh-TW"/>
        </w:rPr>
        <w:t>[J]</w:t>
      </w:r>
      <w:r w:rsidRPr="00F518DD">
        <w:rPr>
          <w:rFonts w:ascii="標楷體" w:eastAsia="標楷體" w:hAnsi="標楷體" w:hint="eastAsia"/>
          <w:color w:val="000000" w:themeColor="text1"/>
          <w:sz w:val="24"/>
          <w:szCs w:val="24"/>
          <w:lang w:eastAsia="zh-TW"/>
        </w:rPr>
        <w:t>。</w:t>
      </w:r>
      <w:r w:rsidRPr="00F518DD">
        <w:rPr>
          <w:rFonts w:ascii="標楷體" w:eastAsia="標楷體" w:hAnsi="標楷體"/>
          <w:color w:val="000000" w:themeColor="text1"/>
          <w:sz w:val="24"/>
          <w:szCs w:val="24"/>
          <w:lang w:eastAsia="zh-TW"/>
        </w:rPr>
        <w:t>2011</w:t>
      </w:r>
      <w:r w:rsidRPr="00F518DD">
        <w:rPr>
          <w:rFonts w:ascii="標楷體" w:eastAsia="標楷體" w:hAnsi="標楷體" w:hint="eastAsia"/>
          <w:color w:val="000000" w:themeColor="text1"/>
          <w:sz w:val="24"/>
          <w:szCs w:val="24"/>
          <w:lang w:eastAsia="zh-TW"/>
        </w:rPr>
        <w:t>，</w:t>
      </w:r>
      <w:r w:rsidRPr="00F518DD">
        <w:rPr>
          <w:rFonts w:ascii="標楷體" w:eastAsia="標楷體" w:hAnsi="標楷體"/>
          <w:color w:val="000000" w:themeColor="text1"/>
          <w:sz w:val="24"/>
          <w:szCs w:val="24"/>
          <w:lang w:eastAsia="zh-TW"/>
        </w:rPr>
        <w:t>5</w:t>
      </w:r>
      <w:r w:rsidRPr="00F518DD">
        <w:rPr>
          <w:rFonts w:ascii="標楷體" w:eastAsia="標楷體" w:hAnsi="標楷體" w:hint="eastAsia"/>
          <w:color w:val="000000" w:themeColor="text1"/>
          <w:sz w:val="24"/>
          <w:szCs w:val="24"/>
          <w:lang w:eastAsia="zh-TW"/>
        </w:rPr>
        <w:t>。</w:t>
      </w:r>
    </w:p>
    <w:p w:rsidR="00A052DF" w:rsidRPr="00F518DD" w:rsidRDefault="001E60BE" w:rsidP="00FB754F">
      <w:pPr>
        <w:spacing w:line="480" w:lineRule="exact"/>
        <w:ind w:firstLineChars="200" w:firstLine="480"/>
        <w:jc w:val="left"/>
        <w:rPr>
          <w:rFonts w:ascii="標楷體" w:eastAsia="標楷體" w:hAnsi="標楷體"/>
          <w:color w:val="000000" w:themeColor="text1"/>
          <w:sz w:val="24"/>
          <w:szCs w:val="24"/>
        </w:rPr>
      </w:pPr>
      <w:r w:rsidRPr="00F518DD">
        <w:rPr>
          <w:rFonts w:ascii="標楷體" w:eastAsia="標楷體" w:hAnsi="標楷體"/>
          <w:color w:val="000000" w:themeColor="text1"/>
          <w:sz w:val="24"/>
          <w:szCs w:val="24"/>
          <w:lang w:eastAsia="zh-TW"/>
        </w:rPr>
        <w:t>3.</w:t>
      </w:r>
      <w:r w:rsidRPr="00F518DD">
        <w:rPr>
          <w:rFonts w:ascii="標楷體" w:eastAsia="標楷體" w:hAnsi="標楷體" w:hint="eastAsia"/>
          <w:color w:val="000000" w:themeColor="text1"/>
          <w:sz w:val="24"/>
          <w:szCs w:val="24"/>
          <w:lang w:eastAsia="zh-TW"/>
        </w:rPr>
        <w:t>王南梅，劉樹玉等，臺灣聽力與語言治療學專業的發展。聽力學及言語疾病雜誌</w:t>
      </w:r>
      <w:r w:rsidRPr="00F518DD">
        <w:rPr>
          <w:rFonts w:ascii="標楷體" w:eastAsia="標楷體" w:hAnsi="標楷體"/>
          <w:color w:val="000000" w:themeColor="text1"/>
          <w:sz w:val="24"/>
          <w:szCs w:val="24"/>
          <w:lang w:eastAsia="zh-TW"/>
        </w:rPr>
        <w:t>[J]</w:t>
      </w:r>
      <w:r w:rsidRPr="00F518DD">
        <w:rPr>
          <w:rFonts w:ascii="標楷體" w:eastAsia="標楷體" w:hAnsi="標楷體" w:hint="eastAsia"/>
          <w:color w:val="000000" w:themeColor="text1"/>
          <w:sz w:val="24"/>
          <w:szCs w:val="24"/>
          <w:lang w:eastAsia="zh-TW"/>
        </w:rPr>
        <w:t>。</w:t>
      </w:r>
      <w:r w:rsidRPr="00F518DD">
        <w:rPr>
          <w:rFonts w:ascii="標楷體" w:eastAsia="標楷體" w:hAnsi="標楷體"/>
          <w:color w:val="000000" w:themeColor="text1"/>
          <w:sz w:val="24"/>
          <w:szCs w:val="24"/>
          <w:lang w:eastAsia="zh-TW"/>
        </w:rPr>
        <w:t>2013</w:t>
      </w:r>
      <w:r w:rsidRPr="00F518DD">
        <w:rPr>
          <w:rFonts w:ascii="標楷體" w:eastAsia="標楷體" w:hAnsi="標楷體" w:hint="eastAsia"/>
          <w:color w:val="000000" w:themeColor="text1"/>
          <w:sz w:val="24"/>
          <w:szCs w:val="24"/>
          <w:lang w:eastAsia="zh-TW"/>
        </w:rPr>
        <w:t>。</w:t>
      </w:r>
    </w:p>
    <w:p w:rsidR="0028441F" w:rsidRPr="00F518DD" w:rsidRDefault="001E60BE" w:rsidP="00FB754F">
      <w:pPr>
        <w:spacing w:line="480" w:lineRule="exact"/>
        <w:ind w:firstLineChars="200" w:firstLine="480"/>
        <w:jc w:val="left"/>
        <w:rPr>
          <w:rFonts w:ascii="標楷體" w:eastAsia="標楷體" w:hAnsi="標楷體"/>
          <w:color w:val="000000" w:themeColor="text1"/>
          <w:sz w:val="24"/>
          <w:szCs w:val="24"/>
        </w:rPr>
      </w:pPr>
      <w:r w:rsidRPr="00F518DD">
        <w:rPr>
          <w:rFonts w:ascii="標楷體" w:eastAsia="標楷體" w:hAnsi="標楷體"/>
          <w:color w:val="000000" w:themeColor="text1"/>
          <w:sz w:val="24"/>
          <w:szCs w:val="24"/>
          <w:lang w:eastAsia="zh-TW"/>
        </w:rPr>
        <w:t>4.</w:t>
      </w:r>
      <w:r w:rsidRPr="00F518DD">
        <w:rPr>
          <w:rFonts w:ascii="標楷體" w:eastAsia="標楷體" w:hAnsi="標楷體" w:hint="eastAsia"/>
          <w:color w:val="000000" w:themeColor="text1"/>
          <w:sz w:val="24"/>
          <w:szCs w:val="24"/>
          <w:lang w:eastAsia="zh-TW"/>
        </w:rPr>
        <w:t>陳漢強，語言治療教育專題研討專輯。臺北市政府教育局。</w:t>
      </w:r>
      <w:r w:rsidRPr="00F518DD">
        <w:rPr>
          <w:rFonts w:ascii="標楷體" w:eastAsia="標楷體" w:hAnsi="標楷體"/>
          <w:color w:val="000000" w:themeColor="text1"/>
          <w:sz w:val="24"/>
          <w:szCs w:val="24"/>
          <w:lang w:eastAsia="zh-TW"/>
        </w:rPr>
        <w:t>1986</w:t>
      </w:r>
      <w:r w:rsidRPr="00F518DD">
        <w:rPr>
          <w:rFonts w:ascii="標楷體" w:eastAsia="標楷體" w:hAnsi="標楷體" w:hint="eastAsia"/>
          <w:color w:val="000000" w:themeColor="text1"/>
          <w:sz w:val="24"/>
          <w:szCs w:val="24"/>
          <w:lang w:eastAsia="zh-TW"/>
        </w:rPr>
        <w:t>，</w:t>
      </w:r>
      <w:r w:rsidRPr="00F518DD">
        <w:rPr>
          <w:rFonts w:ascii="標楷體" w:eastAsia="標楷體" w:hAnsi="標楷體"/>
          <w:color w:val="000000" w:themeColor="text1"/>
          <w:sz w:val="24"/>
          <w:szCs w:val="24"/>
          <w:lang w:eastAsia="zh-TW"/>
        </w:rPr>
        <w:t>12</w:t>
      </w:r>
      <w:r w:rsidRPr="00F518DD">
        <w:rPr>
          <w:rFonts w:ascii="標楷體" w:eastAsia="標楷體" w:hAnsi="標楷體" w:hint="eastAsia"/>
          <w:color w:val="000000" w:themeColor="text1"/>
          <w:sz w:val="24"/>
          <w:szCs w:val="24"/>
          <w:lang w:eastAsia="zh-TW"/>
        </w:rPr>
        <w:t>。</w:t>
      </w:r>
    </w:p>
    <w:p w:rsidR="00693D10" w:rsidRPr="00F518DD" w:rsidRDefault="001E60BE" w:rsidP="00FB754F">
      <w:pPr>
        <w:spacing w:line="480" w:lineRule="exact"/>
        <w:ind w:firstLineChars="200" w:firstLine="480"/>
        <w:jc w:val="left"/>
        <w:rPr>
          <w:rFonts w:ascii="標楷體" w:eastAsia="標楷體" w:hAnsi="標楷體"/>
          <w:color w:val="000000" w:themeColor="text1"/>
          <w:sz w:val="24"/>
          <w:szCs w:val="24"/>
        </w:rPr>
      </w:pPr>
      <w:r w:rsidRPr="00F518DD">
        <w:rPr>
          <w:rFonts w:ascii="標楷體" w:eastAsia="標楷體" w:hAnsi="標楷體"/>
          <w:color w:val="000000" w:themeColor="text1"/>
          <w:sz w:val="24"/>
          <w:szCs w:val="24"/>
          <w:lang w:eastAsia="zh-TW"/>
        </w:rPr>
        <w:t>5.</w:t>
      </w:r>
      <w:r w:rsidRPr="00F518DD">
        <w:rPr>
          <w:rFonts w:ascii="標楷體" w:eastAsia="標楷體" w:hAnsi="標楷體" w:hint="eastAsia"/>
          <w:color w:val="000000" w:themeColor="text1"/>
          <w:sz w:val="24"/>
          <w:szCs w:val="24"/>
          <w:lang w:eastAsia="zh-TW"/>
        </w:rPr>
        <w:t>張昭明，蘇鴻銘，音聲異常與治療</w:t>
      </w:r>
      <w:r w:rsidRPr="00F518DD">
        <w:rPr>
          <w:rFonts w:ascii="標楷體" w:eastAsia="標楷體" w:hAnsi="標楷體"/>
          <w:color w:val="000000" w:themeColor="text1"/>
          <w:sz w:val="24"/>
          <w:szCs w:val="24"/>
          <w:lang w:eastAsia="zh-TW"/>
        </w:rPr>
        <w:t>[M]</w:t>
      </w:r>
      <w:r w:rsidRPr="00F518DD">
        <w:rPr>
          <w:rFonts w:ascii="標楷體" w:eastAsia="標楷體" w:hAnsi="標楷體" w:hint="eastAsia"/>
          <w:color w:val="000000" w:themeColor="text1"/>
          <w:sz w:val="24"/>
          <w:szCs w:val="24"/>
          <w:lang w:eastAsia="zh-TW"/>
        </w:rPr>
        <w:t>。臺北：合記圖書出版社。</w:t>
      </w:r>
      <w:r w:rsidRPr="00F518DD">
        <w:rPr>
          <w:rFonts w:ascii="標楷體" w:eastAsia="標楷體" w:hAnsi="標楷體"/>
          <w:color w:val="000000" w:themeColor="text1"/>
          <w:sz w:val="24"/>
          <w:szCs w:val="24"/>
          <w:lang w:eastAsia="zh-TW"/>
        </w:rPr>
        <w:t>1995</w:t>
      </w:r>
      <w:r w:rsidRPr="00F518DD">
        <w:rPr>
          <w:rFonts w:ascii="標楷體" w:eastAsia="標楷體" w:hAnsi="標楷體" w:hint="eastAsia"/>
          <w:color w:val="000000" w:themeColor="text1"/>
          <w:sz w:val="24"/>
          <w:szCs w:val="24"/>
          <w:lang w:eastAsia="zh-TW"/>
        </w:rPr>
        <w:t>，</w:t>
      </w:r>
      <w:r w:rsidRPr="00F518DD">
        <w:rPr>
          <w:rFonts w:ascii="標楷體" w:eastAsia="標楷體" w:hAnsi="標楷體"/>
          <w:color w:val="000000" w:themeColor="text1"/>
          <w:sz w:val="24"/>
          <w:szCs w:val="24"/>
          <w:lang w:eastAsia="zh-TW"/>
        </w:rPr>
        <w:t>11</w:t>
      </w:r>
      <w:r w:rsidRPr="00F518DD">
        <w:rPr>
          <w:rFonts w:ascii="標楷體" w:eastAsia="標楷體" w:hAnsi="標楷體" w:hint="eastAsia"/>
          <w:color w:val="000000" w:themeColor="text1"/>
          <w:sz w:val="24"/>
          <w:szCs w:val="24"/>
          <w:lang w:eastAsia="zh-TW"/>
        </w:rPr>
        <w:t>。</w:t>
      </w:r>
    </w:p>
    <w:p w:rsidR="003261C2" w:rsidRPr="00F518DD" w:rsidRDefault="001E60BE" w:rsidP="00FB754F">
      <w:pPr>
        <w:spacing w:line="480" w:lineRule="exact"/>
        <w:ind w:firstLineChars="200" w:firstLine="480"/>
        <w:jc w:val="left"/>
        <w:rPr>
          <w:rFonts w:ascii="標楷體" w:eastAsia="標楷體" w:hAnsi="標楷體"/>
          <w:color w:val="000000" w:themeColor="text1"/>
          <w:sz w:val="24"/>
          <w:szCs w:val="24"/>
        </w:rPr>
      </w:pPr>
      <w:r w:rsidRPr="00F518DD">
        <w:rPr>
          <w:rFonts w:ascii="標楷體" w:eastAsia="標楷體" w:hAnsi="標楷體"/>
          <w:color w:val="000000" w:themeColor="text1"/>
          <w:sz w:val="24"/>
          <w:szCs w:val="24"/>
          <w:lang w:eastAsia="zh-TW"/>
        </w:rPr>
        <w:t>6.</w:t>
      </w:r>
      <w:r w:rsidRPr="00F518DD">
        <w:rPr>
          <w:rFonts w:ascii="標楷體" w:eastAsia="標楷體" w:hAnsi="標楷體" w:hint="eastAsia"/>
          <w:color w:val="000000" w:themeColor="text1"/>
          <w:sz w:val="24"/>
          <w:szCs w:val="24"/>
          <w:lang w:eastAsia="zh-TW"/>
        </w:rPr>
        <w:t>徐道昌，吳香梅，鐘玉梅，語言治療學</w:t>
      </w:r>
      <w:r w:rsidRPr="00F518DD">
        <w:rPr>
          <w:rFonts w:ascii="標楷體" w:eastAsia="標楷體" w:hAnsi="標楷體"/>
          <w:color w:val="000000" w:themeColor="text1"/>
          <w:sz w:val="24"/>
          <w:szCs w:val="24"/>
          <w:lang w:eastAsia="zh-TW"/>
        </w:rPr>
        <w:t>[M]</w:t>
      </w:r>
      <w:r w:rsidRPr="00F518DD">
        <w:rPr>
          <w:rFonts w:ascii="標楷體" w:eastAsia="標楷體" w:hAnsi="標楷體" w:hint="eastAsia"/>
          <w:color w:val="000000" w:themeColor="text1"/>
          <w:sz w:val="24"/>
          <w:szCs w:val="24"/>
          <w:lang w:eastAsia="zh-TW"/>
        </w:rPr>
        <w:t>。臺北：榮民總醫院複健醫學部。</w:t>
      </w:r>
      <w:r w:rsidRPr="00F518DD">
        <w:rPr>
          <w:rFonts w:ascii="標楷體" w:eastAsia="標楷體" w:hAnsi="標楷體"/>
          <w:color w:val="000000" w:themeColor="text1"/>
          <w:sz w:val="24"/>
          <w:szCs w:val="24"/>
          <w:lang w:eastAsia="zh-TW"/>
        </w:rPr>
        <w:t>1977</w:t>
      </w:r>
      <w:r w:rsidRPr="00F518DD">
        <w:rPr>
          <w:rFonts w:ascii="標楷體" w:eastAsia="標楷體" w:hAnsi="標楷體" w:hint="eastAsia"/>
          <w:color w:val="000000" w:themeColor="text1"/>
          <w:sz w:val="24"/>
          <w:szCs w:val="24"/>
          <w:lang w:eastAsia="zh-TW"/>
        </w:rPr>
        <w:t>，</w:t>
      </w:r>
      <w:r w:rsidRPr="00F518DD">
        <w:rPr>
          <w:rFonts w:ascii="標楷體" w:eastAsia="標楷體" w:hAnsi="標楷體"/>
          <w:color w:val="000000" w:themeColor="text1"/>
          <w:sz w:val="24"/>
          <w:szCs w:val="24"/>
          <w:lang w:eastAsia="zh-TW"/>
        </w:rPr>
        <w:t>10</w:t>
      </w:r>
      <w:r w:rsidRPr="00F518DD">
        <w:rPr>
          <w:rFonts w:ascii="標楷體" w:eastAsia="標楷體" w:hAnsi="標楷體" w:hint="eastAsia"/>
          <w:color w:val="000000" w:themeColor="text1"/>
          <w:sz w:val="24"/>
          <w:szCs w:val="24"/>
          <w:lang w:eastAsia="zh-TW"/>
        </w:rPr>
        <w:t>。</w:t>
      </w:r>
    </w:p>
    <w:p w:rsidR="003261C2" w:rsidRPr="00F518DD" w:rsidRDefault="001E60BE" w:rsidP="00FB754F">
      <w:pPr>
        <w:spacing w:line="480" w:lineRule="exact"/>
        <w:ind w:firstLineChars="200" w:firstLine="480"/>
        <w:jc w:val="left"/>
        <w:rPr>
          <w:rFonts w:ascii="標楷體" w:eastAsia="標楷體" w:hAnsi="標楷體"/>
          <w:color w:val="000000" w:themeColor="text1"/>
          <w:sz w:val="24"/>
          <w:szCs w:val="24"/>
        </w:rPr>
      </w:pPr>
      <w:r w:rsidRPr="00F518DD">
        <w:rPr>
          <w:rFonts w:ascii="標楷體" w:eastAsia="標楷體" w:hAnsi="標楷體"/>
          <w:color w:val="000000" w:themeColor="text1"/>
          <w:sz w:val="24"/>
          <w:szCs w:val="24"/>
          <w:lang w:eastAsia="zh-TW"/>
        </w:rPr>
        <w:t>7.</w:t>
      </w:r>
      <w:r w:rsidRPr="00F518DD">
        <w:rPr>
          <w:rFonts w:ascii="標楷體" w:eastAsia="標楷體" w:hAnsi="標楷體" w:hint="eastAsia"/>
          <w:color w:val="000000" w:themeColor="text1"/>
          <w:sz w:val="24"/>
          <w:szCs w:val="24"/>
          <w:lang w:eastAsia="zh-TW"/>
        </w:rPr>
        <w:t>特殊教育暨殘障福利法規。臺北：臺灣師範大學特殊教育中心。</w:t>
      </w:r>
      <w:r w:rsidRPr="00F518DD">
        <w:rPr>
          <w:rFonts w:ascii="標楷體" w:eastAsia="標楷體" w:hAnsi="標楷體"/>
          <w:color w:val="000000" w:themeColor="text1"/>
          <w:sz w:val="24"/>
          <w:szCs w:val="24"/>
          <w:lang w:eastAsia="zh-TW"/>
        </w:rPr>
        <w:t>1988</w:t>
      </w:r>
      <w:r w:rsidRPr="00F518DD">
        <w:rPr>
          <w:rFonts w:ascii="標楷體" w:eastAsia="標楷體" w:hAnsi="標楷體" w:hint="eastAsia"/>
          <w:color w:val="000000" w:themeColor="text1"/>
          <w:sz w:val="24"/>
          <w:szCs w:val="24"/>
          <w:lang w:eastAsia="zh-TW"/>
        </w:rPr>
        <w:t>。</w:t>
      </w:r>
    </w:p>
    <w:p w:rsidR="00FE0BBF" w:rsidRPr="00F518DD" w:rsidRDefault="001E60BE" w:rsidP="00FB754F">
      <w:pPr>
        <w:spacing w:line="480" w:lineRule="exact"/>
        <w:ind w:firstLineChars="200" w:firstLine="480"/>
        <w:jc w:val="left"/>
        <w:rPr>
          <w:rFonts w:ascii="標楷體" w:eastAsia="標楷體" w:hAnsi="標楷體"/>
          <w:color w:val="000000" w:themeColor="text1"/>
          <w:sz w:val="24"/>
          <w:szCs w:val="24"/>
        </w:rPr>
      </w:pPr>
      <w:r w:rsidRPr="00F518DD">
        <w:rPr>
          <w:rFonts w:ascii="標楷體" w:eastAsia="標楷體" w:hAnsi="標楷體"/>
          <w:color w:val="000000" w:themeColor="text1"/>
          <w:sz w:val="24"/>
          <w:szCs w:val="24"/>
          <w:lang w:eastAsia="zh-TW"/>
        </w:rPr>
        <w:t>8.“</w:t>
      </w:r>
      <w:r w:rsidRPr="00F518DD">
        <w:rPr>
          <w:rFonts w:ascii="標楷體" w:eastAsia="標楷體" w:hAnsi="標楷體" w:hint="eastAsia"/>
          <w:color w:val="000000" w:themeColor="text1"/>
          <w:sz w:val="24"/>
          <w:szCs w:val="24"/>
          <w:lang w:eastAsia="zh-TW"/>
        </w:rPr>
        <w:t>中華民國</w:t>
      </w:r>
      <w:r w:rsidRPr="00F518DD">
        <w:rPr>
          <w:rFonts w:ascii="標楷體" w:eastAsia="標楷體" w:hAnsi="標楷體"/>
          <w:color w:val="000000" w:themeColor="text1"/>
          <w:sz w:val="24"/>
          <w:szCs w:val="24"/>
          <w:lang w:eastAsia="zh-TW"/>
        </w:rPr>
        <w:t>”</w:t>
      </w:r>
      <w:r w:rsidRPr="00F518DD">
        <w:rPr>
          <w:rFonts w:ascii="標楷體" w:eastAsia="標楷體" w:hAnsi="標楷體" w:hint="eastAsia"/>
          <w:color w:val="000000" w:themeColor="text1"/>
          <w:sz w:val="24"/>
          <w:szCs w:val="24"/>
          <w:lang w:eastAsia="zh-TW"/>
        </w:rPr>
        <w:t>特殊教育法規彙編。臺北：臺灣師範大學特殊教育中心。</w:t>
      </w:r>
      <w:r w:rsidRPr="00F518DD">
        <w:rPr>
          <w:rFonts w:ascii="標楷體" w:eastAsia="標楷體" w:hAnsi="標楷體"/>
          <w:color w:val="000000" w:themeColor="text1"/>
          <w:sz w:val="24"/>
          <w:szCs w:val="24"/>
          <w:lang w:eastAsia="zh-TW"/>
        </w:rPr>
        <w:t>1999</w:t>
      </w:r>
      <w:r w:rsidRPr="00F518DD">
        <w:rPr>
          <w:rFonts w:ascii="標楷體" w:eastAsia="標楷體" w:hAnsi="標楷體" w:hint="eastAsia"/>
          <w:color w:val="000000" w:themeColor="text1"/>
          <w:sz w:val="24"/>
          <w:szCs w:val="24"/>
          <w:lang w:eastAsia="zh-TW"/>
        </w:rPr>
        <w:t>年。</w:t>
      </w:r>
    </w:p>
    <w:p w:rsidR="0028441F" w:rsidRPr="00F518DD" w:rsidRDefault="001E60BE" w:rsidP="00FB754F">
      <w:pPr>
        <w:spacing w:line="480" w:lineRule="exact"/>
        <w:ind w:firstLineChars="200" w:firstLine="480"/>
        <w:jc w:val="left"/>
        <w:rPr>
          <w:rFonts w:ascii="標楷體" w:eastAsia="標楷體" w:hAnsi="標楷體"/>
          <w:color w:val="000000" w:themeColor="text1"/>
          <w:sz w:val="24"/>
          <w:szCs w:val="24"/>
        </w:rPr>
      </w:pPr>
      <w:r w:rsidRPr="00F518DD">
        <w:rPr>
          <w:rFonts w:ascii="標楷體" w:eastAsia="標楷體" w:hAnsi="標楷體"/>
          <w:color w:val="000000" w:themeColor="text1"/>
          <w:sz w:val="24"/>
          <w:szCs w:val="24"/>
          <w:lang w:eastAsia="zh-TW"/>
        </w:rPr>
        <w:t>9.</w:t>
      </w:r>
      <w:r w:rsidRPr="00F518DD">
        <w:rPr>
          <w:rFonts w:ascii="標楷體" w:eastAsia="標楷體" w:hAnsi="標楷體" w:hint="eastAsia"/>
          <w:color w:val="000000" w:themeColor="text1"/>
          <w:sz w:val="24"/>
          <w:szCs w:val="24"/>
          <w:lang w:eastAsia="zh-TW"/>
        </w:rPr>
        <w:t>明星，讓語言治療師在中國</w:t>
      </w:r>
      <w:r w:rsidRPr="00F518DD">
        <w:rPr>
          <w:rFonts w:ascii="標楷體" w:eastAsia="標楷體" w:hAnsi="標楷體"/>
          <w:color w:val="000000" w:themeColor="text1"/>
          <w:sz w:val="24"/>
          <w:szCs w:val="24"/>
          <w:lang w:eastAsia="zh-TW"/>
        </w:rPr>
        <w:t>“</w:t>
      </w:r>
      <w:r w:rsidRPr="00F518DD">
        <w:rPr>
          <w:rFonts w:ascii="標楷體" w:eastAsia="標楷體" w:hAnsi="標楷體" w:hint="eastAsia"/>
          <w:color w:val="000000" w:themeColor="text1"/>
          <w:sz w:val="24"/>
          <w:szCs w:val="24"/>
          <w:lang w:eastAsia="zh-TW"/>
        </w:rPr>
        <w:t>落地生根</w:t>
      </w:r>
      <w:r w:rsidRPr="00F518DD">
        <w:rPr>
          <w:rFonts w:ascii="標楷體" w:eastAsia="標楷體" w:hAnsi="標楷體"/>
          <w:color w:val="000000" w:themeColor="text1"/>
          <w:sz w:val="24"/>
          <w:szCs w:val="24"/>
          <w:lang w:eastAsia="zh-TW"/>
        </w:rPr>
        <w:t>”</w:t>
      </w:r>
      <w:r w:rsidRPr="00F518DD">
        <w:rPr>
          <w:rFonts w:ascii="標楷體" w:eastAsia="標楷體" w:hAnsi="標楷體" w:hint="eastAsia"/>
          <w:color w:val="000000" w:themeColor="text1"/>
          <w:sz w:val="24"/>
          <w:szCs w:val="24"/>
          <w:lang w:eastAsia="zh-TW"/>
        </w:rPr>
        <w:t>。中關村</w:t>
      </w:r>
      <w:r w:rsidRPr="00F518DD">
        <w:rPr>
          <w:rFonts w:ascii="標楷體" w:eastAsia="標楷體" w:hAnsi="標楷體"/>
          <w:color w:val="000000" w:themeColor="text1"/>
          <w:sz w:val="24"/>
          <w:szCs w:val="24"/>
          <w:lang w:eastAsia="zh-TW"/>
        </w:rPr>
        <w:t>[J]</w:t>
      </w:r>
      <w:r w:rsidRPr="00F518DD">
        <w:rPr>
          <w:rFonts w:ascii="標楷體" w:eastAsia="標楷體" w:hAnsi="標楷體" w:hint="eastAsia"/>
          <w:color w:val="000000" w:themeColor="text1"/>
          <w:sz w:val="24"/>
          <w:szCs w:val="24"/>
          <w:lang w:eastAsia="zh-TW"/>
        </w:rPr>
        <w:t>。</w:t>
      </w:r>
      <w:r w:rsidRPr="00F518DD">
        <w:rPr>
          <w:rFonts w:ascii="標楷體" w:eastAsia="標楷體" w:hAnsi="標楷體"/>
          <w:color w:val="000000" w:themeColor="text1"/>
          <w:sz w:val="24"/>
          <w:szCs w:val="24"/>
          <w:lang w:eastAsia="zh-TW"/>
        </w:rPr>
        <w:t>2013</w:t>
      </w:r>
      <w:r w:rsidRPr="00F518DD">
        <w:rPr>
          <w:rFonts w:ascii="標楷體" w:eastAsia="標楷體" w:hAnsi="標楷體" w:hint="eastAsia"/>
          <w:color w:val="000000" w:themeColor="text1"/>
          <w:sz w:val="24"/>
          <w:szCs w:val="24"/>
          <w:lang w:eastAsia="zh-TW"/>
        </w:rPr>
        <w:t>，</w:t>
      </w:r>
      <w:r w:rsidRPr="00F518DD">
        <w:rPr>
          <w:rFonts w:ascii="標楷體" w:eastAsia="標楷體" w:hAnsi="標楷體"/>
          <w:color w:val="000000" w:themeColor="text1"/>
          <w:sz w:val="24"/>
          <w:szCs w:val="24"/>
          <w:lang w:eastAsia="zh-TW"/>
        </w:rPr>
        <w:t>10</w:t>
      </w:r>
      <w:r w:rsidRPr="00F518DD">
        <w:rPr>
          <w:rFonts w:ascii="標楷體" w:eastAsia="標楷體" w:hAnsi="標楷體" w:hint="eastAsia"/>
          <w:color w:val="000000" w:themeColor="text1"/>
          <w:sz w:val="24"/>
          <w:szCs w:val="24"/>
          <w:lang w:eastAsia="zh-TW"/>
        </w:rPr>
        <w:t>。</w:t>
      </w:r>
    </w:p>
    <w:sectPr w:rsidR="0028441F" w:rsidRPr="00F518DD" w:rsidSect="00F518DD">
      <w:headerReference w:type="even" r:id="rId7"/>
      <w:headerReference w:type="default" r:id="rId8"/>
      <w:footerReference w:type="default" r:id="rId9"/>
      <w:headerReference w:type="first" r:id="rId10"/>
      <w:footerReference w:type="first" r:id="rId11"/>
      <w:pgSz w:w="11906" w:h="16838"/>
      <w:pgMar w:top="1440" w:right="1800" w:bottom="1440" w:left="1800" w:header="851" w:footer="992" w:gutter="0"/>
      <w:pgNumType w:start="34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701" w:rsidRDefault="003C7701" w:rsidP="00603965">
      <w:r>
        <w:separator/>
      </w:r>
    </w:p>
  </w:endnote>
  <w:endnote w:type="continuationSeparator" w:id="0">
    <w:p w:rsidR="003C7701" w:rsidRDefault="003C7701" w:rsidP="0060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89946"/>
      <w:docPartObj>
        <w:docPartGallery w:val="Page Numbers (Bottom of Page)"/>
        <w:docPartUnique/>
      </w:docPartObj>
    </w:sdtPr>
    <w:sdtEndPr/>
    <w:sdtContent>
      <w:p w:rsidR="00F518DD" w:rsidRDefault="00F518DD">
        <w:pPr>
          <w:pStyle w:val="a5"/>
          <w:jc w:val="center"/>
        </w:pPr>
        <w:r>
          <w:fldChar w:fldCharType="begin"/>
        </w:r>
        <w:r>
          <w:instrText>PAGE   \* MERGEFORMAT</w:instrText>
        </w:r>
        <w:r>
          <w:fldChar w:fldCharType="separate"/>
        </w:r>
        <w:r w:rsidR="004951DA" w:rsidRPr="004951DA">
          <w:rPr>
            <w:noProof/>
            <w:lang w:val="zh-TW" w:eastAsia="zh-TW"/>
          </w:rPr>
          <w:t>346</w:t>
        </w:r>
        <w:r>
          <w:fldChar w:fldCharType="end"/>
        </w:r>
      </w:p>
    </w:sdtContent>
  </w:sdt>
  <w:p w:rsidR="00F518DD" w:rsidRDefault="00F518D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188309"/>
      <w:docPartObj>
        <w:docPartGallery w:val="Page Numbers (Bottom of Page)"/>
        <w:docPartUnique/>
      </w:docPartObj>
    </w:sdtPr>
    <w:sdtEndPr/>
    <w:sdtContent>
      <w:p w:rsidR="00F518DD" w:rsidRDefault="00F518DD">
        <w:pPr>
          <w:pStyle w:val="a5"/>
          <w:jc w:val="center"/>
        </w:pPr>
        <w:r>
          <w:fldChar w:fldCharType="begin"/>
        </w:r>
        <w:r>
          <w:instrText>PAGE   \* MERGEFORMAT</w:instrText>
        </w:r>
        <w:r>
          <w:fldChar w:fldCharType="separate"/>
        </w:r>
        <w:r w:rsidRPr="00F518DD">
          <w:rPr>
            <w:noProof/>
            <w:lang w:val="zh-TW" w:eastAsia="zh-TW"/>
          </w:rPr>
          <w:t>340</w:t>
        </w:r>
        <w:r>
          <w:fldChar w:fldCharType="end"/>
        </w:r>
      </w:p>
    </w:sdtContent>
  </w:sdt>
  <w:p w:rsidR="00C53B35" w:rsidRDefault="00C53B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701" w:rsidRDefault="003C7701" w:rsidP="00603965">
      <w:r>
        <w:separator/>
      </w:r>
    </w:p>
  </w:footnote>
  <w:footnote w:type="continuationSeparator" w:id="0">
    <w:p w:rsidR="003C7701" w:rsidRDefault="003C7701" w:rsidP="00603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54F" w:rsidRDefault="00FB754F" w:rsidP="00FB754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54F" w:rsidRDefault="00FB754F" w:rsidP="00FB754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54F" w:rsidRDefault="00FB754F" w:rsidP="00FB754F">
    <w:pPr>
      <w:pStyle w:val="a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E818E6"/>
    <w:multiLevelType w:val="hybridMultilevel"/>
    <w:tmpl w:val="DA4419D2"/>
    <w:lvl w:ilvl="0" w:tplc="C4A225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96C"/>
    <w:rsid w:val="00041424"/>
    <w:rsid w:val="000628CF"/>
    <w:rsid w:val="00066230"/>
    <w:rsid w:val="00075D0C"/>
    <w:rsid w:val="00086333"/>
    <w:rsid w:val="000A439C"/>
    <w:rsid w:val="000C0787"/>
    <w:rsid w:val="000F008E"/>
    <w:rsid w:val="001376F2"/>
    <w:rsid w:val="00143338"/>
    <w:rsid w:val="00151E84"/>
    <w:rsid w:val="001560A9"/>
    <w:rsid w:val="001844EF"/>
    <w:rsid w:val="00190FFF"/>
    <w:rsid w:val="001D3C66"/>
    <w:rsid w:val="001D4A04"/>
    <w:rsid w:val="001E60BE"/>
    <w:rsid w:val="00214A39"/>
    <w:rsid w:val="00215C71"/>
    <w:rsid w:val="00244785"/>
    <w:rsid w:val="002705D8"/>
    <w:rsid w:val="00270D04"/>
    <w:rsid w:val="0028441F"/>
    <w:rsid w:val="002D1013"/>
    <w:rsid w:val="002E0346"/>
    <w:rsid w:val="0030455E"/>
    <w:rsid w:val="003261C2"/>
    <w:rsid w:val="003325AB"/>
    <w:rsid w:val="00335B47"/>
    <w:rsid w:val="00352B61"/>
    <w:rsid w:val="003A2401"/>
    <w:rsid w:val="003C6BF3"/>
    <w:rsid w:val="003C7701"/>
    <w:rsid w:val="003F2263"/>
    <w:rsid w:val="003F2849"/>
    <w:rsid w:val="00405114"/>
    <w:rsid w:val="004821A0"/>
    <w:rsid w:val="004951DA"/>
    <w:rsid w:val="00497275"/>
    <w:rsid w:val="004B2AE7"/>
    <w:rsid w:val="004C5C6A"/>
    <w:rsid w:val="00511417"/>
    <w:rsid w:val="005146D6"/>
    <w:rsid w:val="00534D74"/>
    <w:rsid w:val="00541690"/>
    <w:rsid w:val="005616C7"/>
    <w:rsid w:val="00576378"/>
    <w:rsid w:val="00600058"/>
    <w:rsid w:val="00603965"/>
    <w:rsid w:val="00611749"/>
    <w:rsid w:val="00633140"/>
    <w:rsid w:val="00642550"/>
    <w:rsid w:val="00643A16"/>
    <w:rsid w:val="006605EB"/>
    <w:rsid w:val="00660759"/>
    <w:rsid w:val="00681D4A"/>
    <w:rsid w:val="00686581"/>
    <w:rsid w:val="00693D10"/>
    <w:rsid w:val="006976F4"/>
    <w:rsid w:val="006B2DE6"/>
    <w:rsid w:val="006E1D19"/>
    <w:rsid w:val="0071296C"/>
    <w:rsid w:val="0071655B"/>
    <w:rsid w:val="00716D69"/>
    <w:rsid w:val="007572E8"/>
    <w:rsid w:val="007628B6"/>
    <w:rsid w:val="007A282E"/>
    <w:rsid w:val="007D49EE"/>
    <w:rsid w:val="007E083D"/>
    <w:rsid w:val="007E715B"/>
    <w:rsid w:val="007F22D5"/>
    <w:rsid w:val="00856940"/>
    <w:rsid w:val="008656CF"/>
    <w:rsid w:val="0088651D"/>
    <w:rsid w:val="00890552"/>
    <w:rsid w:val="008D028B"/>
    <w:rsid w:val="008D2572"/>
    <w:rsid w:val="009733F4"/>
    <w:rsid w:val="0098516E"/>
    <w:rsid w:val="00A046A6"/>
    <w:rsid w:val="00A052DF"/>
    <w:rsid w:val="00A07DC0"/>
    <w:rsid w:val="00A35376"/>
    <w:rsid w:val="00A60AB7"/>
    <w:rsid w:val="00A92105"/>
    <w:rsid w:val="00AB7329"/>
    <w:rsid w:val="00B43DD1"/>
    <w:rsid w:val="00B5332E"/>
    <w:rsid w:val="00B75F81"/>
    <w:rsid w:val="00B828A8"/>
    <w:rsid w:val="00BA4CB8"/>
    <w:rsid w:val="00BC09A5"/>
    <w:rsid w:val="00BD3F55"/>
    <w:rsid w:val="00BF354C"/>
    <w:rsid w:val="00C0022B"/>
    <w:rsid w:val="00C17F53"/>
    <w:rsid w:val="00C30120"/>
    <w:rsid w:val="00C53B35"/>
    <w:rsid w:val="00C967C7"/>
    <w:rsid w:val="00CA3C25"/>
    <w:rsid w:val="00D67C47"/>
    <w:rsid w:val="00DC2AA2"/>
    <w:rsid w:val="00DF1890"/>
    <w:rsid w:val="00E23733"/>
    <w:rsid w:val="00E61FFD"/>
    <w:rsid w:val="00E73BA5"/>
    <w:rsid w:val="00E92FC7"/>
    <w:rsid w:val="00E97099"/>
    <w:rsid w:val="00F0578D"/>
    <w:rsid w:val="00F518DD"/>
    <w:rsid w:val="00FB754F"/>
    <w:rsid w:val="00FC6B5C"/>
    <w:rsid w:val="00FD4885"/>
    <w:rsid w:val="00FE0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A483B3-3408-438A-B4DF-5FCC2801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965"/>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603965"/>
    <w:rPr>
      <w:sz w:val="18"/>
      <w:szCs w:val="18"/>
    </w:rPr>
  </w:style>
  <w:style w:type="paragraph" w:styleId="a5">
    <w:name w:val="footer"/>
    <w:basedOn w:val="a"/>
    <w:link w:val="a6"/>
    <w:uiPriority w:val="99"/>
    <w:unhideWhenUsed/>
    <w:rsid w:val="00603965"/>
    <w:pPr>
      <w:tabs>
        <w:tab w:val="center" w:pos="4153"/>
        <w:tab w:val="right" w:pos="8306"/>
      </w:tabs>
      <w:snapToGrid w:val="0"/>
      <w:jc w:val="left"/>
    </w:pPr>
    <w:rPr>
      <w:sz w:val="18"/>
      <w:szCs w:val="18"/>
    </w:rPr>
  </w:style>
  <w:style w:type="character" w:customStyle="1" w:styleId="a6">
    <w:name w:val="頁尾 字元"/>
    <w:basedOn w:val="a0"/>
    <w:link w:val="a5"/>
    <w:uiPriority w:val="99"/>
    <w:rsid w:val="00603965"/>
    <w:rPr>
      <w:sz w:val="18"/>
      <w:szCs w:val="18"/>
    </w:rPr>
  </w:style>
  <w:style w:type="character" w:styleId="a7">
    <w:name w:val="Strong"/>
    <w:basedOn w:val="a0"/>
    <w:uiPriority w:val="22"/>
    <w:qFormat/>
    <w:rsid w:val="000628CF"/>
    <w:rPr>
      <w:b/>
      <w:bCs/>
    </w:rPr>
  </w:style>
  <w:style w:type="paragraph" w:styleId="a8">
    <w:name w:val="List Paragraph"/>
    <w:basedOn w:val="a"/>
    <w:uiPriority w:val="34"/>
    <w:qFormat/>
    <w:rsid w:val="0028441F"/>
    <w:pPr>
      <w:ind w:firstLineChars="200" w:firstLine="420"/>
    </w:pPr>
  </w:style>
  <w:style w:type="character" w:styleId="a9">
    <w:name w:val="Hyperlink"/>
    <w:basedOn w:val="a0"/>
    <w:uiPriority w:val="99"/>
    <w:semiHidden/>
    <w:unhideWhenUsed/>
    <w:rsid w:val="00214A39"/>
    <w:rPr>
      <w:color w:val="0000FF"/>
      <w:u w:val="single"/>
    </w:rPr>
  </w:style>
  <w:style w:type="paragraph" w:styleId="aa">
    <w:name w:val="Balloon Text"/>
    <w:basedOn w:val="a"/>
    <w:link w:val="ab"/>
    <w:uiPriority w:val="99"/>
    <w:semiHidden/>
    <w:unhideWhenUsed/>
    <w:rsid w:val="004951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951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106806">
      <w:bodyDiv w:val="1"/>
      <w:marLeft w:val="0"/>
      <w:marRight w:val="0"/>
      <w:marTop w:val="100"/>
      <w:marBottom w:val="100"/>
      <w:divBdr>
        <w:top w:val="none" w:sz="0" w:space="0" w:color="auto"/>
        <w:left w:val="none" w:sz="0" w:space="0" w:color="auto"/>
        <w:bottom w:val="none" w:sz="0" w:space="0" w:color="auto"/>
        <w:right w:val="none" w:sz="0" w:space="0" w:color="auto"/>
      </w:divBdr>
      <w:divsChild>
        <w:div w:id="143818424">
          <w:marLeft w:val="0"/>
          <w:marRight w:val="0"/>
          <w:marTop w:val="0"/>
          <w:marBottom w:val="0"/>
          <w:divBdr>
            <w:top w:val="none" w:sz="0" w:space="0" w:color="auto"/>
            <w:left w:val="none" w:sz="0" w:space="0" w:color="auto"/>
            <w:bottom w:val="none" w:sz="0" w:space="0" w:color="auto"/>
            <w:right w:val="none" w:sz="0" w:space="0" w:color="auto"/>
          </w:divBdr>
          <w:divsChild>
            <w:div w:id="738021932">
              <w:marLeft w:val="0"/>
              <w:marRight w:val="0"/>
              <w:marTop w:val="0"/>
              <w:marBottom w:val="0"/>
              <w:divBdr>
                <w:top w:val="none" w:sz="0" w:space="0" w:color="auto"/>
                <w:left w:val="none" w:sz="0" w:space="0" w:color="auto"/>
                <w:bottom w:val="none" w:sz="0" w:space="0" w:color="auto"/>
                <w:right w:val="none" w:sz="0" w:space="0" w:color="auto"/>
              </w:divBdr>
              <w:divsChild>
                <w:div w:id="1860122172">
                  <w:marLeft w:val="0"/>
                  <w:marRight w:val="0"/>
                  <w:marTop w:val="0"/>
                  <w:marBottom w:val="0"/>
                  <w:divBdr>
                    <w:top w:val="none" w:sz="0" w:space="0" w:color="auto"/>
                    <w:left w:val="none" w:sz="0" w:space="0" w:color="auto"/>
                    <w:bottom w:val="none" w:sz="0" w:space="0" w:color="auto"/>
                    <w:right w:val="none" w:sz="0" w:space="0" w:color="auto"/>
                  </w:divBdr>
                  <w:divsChild>
                    <w:div w:id="2123303916">
                      <w:marLeft w:val="0"/>
                      <w:marRight w:val="0"/>
                      <w:marTop w:val="0"/>
                      <w:marBottom w:val="0"/>
                      <w:divBdr>
                        <w:top w:val="none" w:sz="0" w:space="0" w:color="auto"/>
                        <w:left w:val="none" w:sz="0" w:space="0" w:color="auto"/>
                        <w:bottom w:val="none" w:sz="0" w:space="0" w:color="auto"/>
                        <w:right w:val="none" w:sz="0" w:space="0" w:color="auto"/>
                      </w:divBdr>
                      <w:divsChild>
                        <w:div w:id="1406494754">
                          <w:marLeft w:val="0"/>
                          <w:marRight w:val="0"/>
                          <w:marTop w:val="0"/>
                          <w:marBottom w:val="0"/>
                          <w:divBdr>
                            <w:top w:val="none" w:sz="0" w:space="0" w:color="auto"/>
                            <w:left w:val="none" w:sz="0" w:space="0" w:color="auto"/>
                            <w:bottom w:val="none" w:sz="0" w:space="0" w:color="auto"/>
                            <w:right w:val="none" w:sz="0" w:space="0" w:color="auto"/>
                          </w:divBdr>
                          <w:divsChild>
                            <w:div w:id="829180402">
                              <w:marLeft w:val="0"/>
                              <w:marRight w:val="0"/>
                              <w:marTop w:val="0"/>
                              <w:marBottom w:val="0"/>
                              <w:divBdr>
                                <w:top w:val="none" w:sz="0" w:space="0" w:color="auto"/>
                                <w:left w:val="none" w:sz="0" w:space="0" w:color="auto"/>
                                <w:bottom w:val="none" w:sz="0" w:space="0" w:color="auto"/>
                                <w:right w:val="none" w:sz="0" w:space="0" w:color="auto"/>
                              </w:divBdr>
                              <w:divsChild>
                                <w:div w:id="596400299">
                                  <w:marLeft w:val="0"/>
                                  <w:marRight w:val="0"/>
                                  <w:marTop w:val="0"/>
                                  <w:marBottom w:val="0"/>
                                  <w:divBdr>
                                    <w:top w:val="none" w:sz="0" w:space="0" w:color="auto"/>
                                    <w:left w:val="none" w:sz="0" w:space="0" w:color="auto"/>
                                    <w:bottom w:val="none" w:sz="0" w:space="0" w:color="auto"/>
                                    <w:right w:val="none" w:sz="0" w:space="0" w:color="auto"/>
                                  </w:divBdr>
                                  <w:divsChild>
                                    <w:div w:id="842359195">
                                      <w:marLeft w:val="0"/>
                                      <w:marRight w:val="0"/>
                                      <w:marTop w:val="0"/>
                                      <w:marBottom w:val="0"/>
                                      <w:divBdr>
                                        <w:top w:val="none" w:sz="0" w:space="0" w:color="auto"/>
                                        <w:left w:val="none" w:sz="0" w:space="0" w:color="auto"/>
                                        <w:bottom w:val="none" w:sz="0" w:space="0" w:color="auto"/>
                                        <w:right w:val="none" w:sz="0" w:space="0" w:color="auto"/>
                                      </w:divBdr>
                                      <w:divsChild>
                                        <w:div w:id="2111585826">
                                          <w:marLeft w:val="0"/>
                                          <w:marRight w:val="0"/>
                                          <w:marTop w:val="0"/>
                                          <w:marBottom w:val="0"/>
                                          <w:divBdr>
                                            <w:top w:val="none" w:sz="0" w:space="0" w:color="auto"/>
                                            <w:left w:val="none" w:sz="0" w:space="0" w:color="auto"/>
                                            <w:bottom w:val="none" w:sz="0" w:space="0" w:color="auto"/>
                                            <w:right w:val="none" w:sz="0" w:space="0" w:color="auto"/>
                                          </w:divBdr>
                                          <w:divsChild>
                                            <w:div w:id="245387863">
                                              <w:marLeft w:val="0"/>
                                              <w:marRight w:val="0"/>
                                              <w:marTop w:val="0"/>
                                              <w:marBottom w:val="0"/>
                                              <w:divBdr>
                                                <w:top w:val="none" w:sz="0" w:space="0" w:color="auto"/>
                                                <w:left w:val="none" w:sz="0" w:space="0" w:color="auto"/>
                                                <w:bottom w:val="none" w:sz="0" w:space="0" w:color="auto"/>
                                                <w:right w:val="none" w:sz="0" w:space="0" w:color="auto"/>
                                              </w:divBdr>
                                              <w:divsChild>
                                                <w:div w:id="2012827354">
                                                  <w:marLeft w:val="0"/>
                                                  <w:marRight w:val="0"/>
                                                  <w:marTop w:val="0"/>
                                                  <w:marBottom w:val="0"/>
                                                  <w:divBdr>
                                                    <w:top w:val="none" w:sz="0" w:space="0" w:color="auto"/>
                                                    <w:left w:val="none" w:sz="0" w:space="0" w:color="auto"/>
                                                    <w:bottom w:val="none" w:sz="0" w:space="0" w:color="auto"/>
                                                    <w:right w:val="none" w:sz="0" w:space="0" w:color="auto"/>
                                                  </w:divBdr>
                                                  <w:divsChild>
                                                    <w:div w:id="1984192532">
                                                      <w:marLeft w:val="0"/>
                                                      <w:marRight w:val="0"/>
                                                      <w:marTop w:val="0"/>
                                                      <w:marBottom w:val="0"/>
                                                      <w:divBdr>
                                                        <w:top w:val="none" w:sz="0" w:space="0" w:color="auto"/>
                                                        <w:left w:val="none" w:sz="0" w:space="0" w:color="auto"/>
                                                        <w:bottom w:val="none" w:sz="0" w:space="0" w:color="auto"/>
                                                        <w:right w:val="none" w:sz="0" w:space="0" w:color="auto"/>
                                                      </w:divBdr>
                                                      <w:divsChild>
                                                        <w:div w:id="829520994">
                                                          <w:marLeft w:val="0"/>
                                                          <w:marRight w:val="0"/>
                                                          <w:marTop w:val="0"/>
                                                          <w:marBottom w:val="0"/>
                                                          <w:divBdr>
                                                            <w:top w:val="none" w:sz="0" w:space="0" w:color="auto"/>
                                                            <w:left w:val="none" w:sz="0" w:space="0" w:color="auto"/>
                                                            <w:bottom w:val="none" w:sz="0" w:space="0" w:color="auto"/>
                                                            <w:right w:val="none" w:sz="0" w:space="0" w:color="auto"/>
                                                          </w:divBdr>
                                                          <w:divsChild>
                                                            <w:div w:id="2050834825">
                                                              <w:marLeft w:val="0"/>
                                                              <w:marRight w:val="0"/>
                                                              <w:marTop w:val="0"/>
                                                              <w:marBottom w:val="0"/>
                                                              <w:divBdr>
                                                                <w:top w:val="none" w:sz="0" w:space="0" w:color="auto"/>
                                                                <w:left w:val="none" w:sz="0" w:space="0" w:color="auto"/>
                                                                <w:bottom w:val="none" w:sz="0" w:space="0" w:color="auto"/>
                                                                <w:right w:val="none" w:sz="0" w:space="0" w:color="auto"/>
                                                              </w:divBdr>
                                                              <w:divsChild>
                                                                <w:div w:id="1364136814">
                                                                  <w:marLeft w:val="0"/>
                                                                  <w:marRight w:val="0"/>
                                                                  <w:marTop w:val="0"/>
                                                                  <w:marBottom w:val="0"/>
                                                                  <w:divBdr>
                                                                    <w:top w:val="none" w:sz="0" w:space="0" w:color="auto"/>
                                                                    <w:left w:val="none" w:sz="0" w:space="0" w:color="auto"/>
                                                                    <w:bottom w:val="none" w:sz="0" w:space="0" w:color="auto"/>
                                                                    <w:right w:val="none" w:sz="0" w:space="0" w:color="auto"/>
                                                                  </w:divBdr>
                                                                  <w:divsChild>
                                                                    <w:div w:id="1741948994">
                                                                      <w:marLeft w:val="0"/>
                                                                      <w:marRight w:val="0"/>
                                                                      <w:marTop w:val="0"/>
                                                                      <w:marBottom w:val="0"/>
                                                                      <w:divBdr>
                                                                        <w:top w:val="none" w:sz="0" w:space="0" w:color="auto"/>
                                                                        <w:left w:val="none" w:sz="0" w:space="0" w:color="auto"/>
                                                                        <w:bottom w:val="none" w:sz="0" w:space="0" w:color="auto"/>
                                                                        <w:right w:val="none" w:sz="0" w:space="0" w:color="auto"/>
                                                                      </w:divBdr>
                                                                      <w:divsChild>
                                                                        <w:div w:id="1241596702">
                                                                          <w:marLeft w:val="0"/>
                                                                          <w:marRight w:val="0"/>
                                                                          <w:marTop w:val="0"/>
                                                                          <w:marBottom w:val="0"/>
                                                                          <w:divBdr>
                                                                            <w:top w:val="none" w:sz="0" w:space="0" w:color="auto"/>
                                                                            <w:left w:val="none" w:sz="0" w:space="0" w:color="auto"/>
                                                                            <w:bottom w:val="none" w:sz="0" w:space="0" w:color="auto"/>
                                                                            <w:right w:val="none" w:sz="0" w:space="0" w:color="auto"/>
                                                                          </w:divBdr>
                                                                          <w:divsChild>
                                                                            <w:div w:id="19415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0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826</Words>
  <Characters>4713</Characters>
  <Application>Microsoft Office Word</Application>
  <DocSecurity>0</DocSecurity>
  <Lines>39</Lines>
  <Paragraphs>11</Paragraphs>
  <ScaleCrop>false</ScaleCrop>
  <Company>Microsoft</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Chan</dc:creator>
  <cp:keywords/>
  <dc:description/>
  <cp:lastModifiedBy>linbaoguey</cp:lastModifiedBy>
  <cp:revision>6</cp:revision>
  <cp:lastPrinted>2014-08-29T02:55:00Z</cp:lastPrinted>
  <dcterms:created xsi:type="dcterms:W3CDTF">2014-08-25T07:49:00Z</dcterms:created>
  <dcterms:modified xsi:type="dcterms:W3CDTF">2014-08-29T02:57:00Z</dcterms:modified>
</cp:coreProperties>
</file>