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62" w:rsidRPr="009D4B62" w:rsidRDefault="009D4B62" w:rsidP="009D4B62">
      <w:pPr>
        <w:widowControl/>
        <w:rPr>
          <w:rFonts w:ascii="新細明體" w:eastAsia="新細明體" w:hAnsi="新細明體" w:cs="Arial" w:hint="eastAsia"/>
          <w:b/>
          <w:color w:val="0000FF"/>
          <w:kern w:val="0"/>
          <w:sz w:val="32"/>
          <w:szCs w:val="32"/>
        </w:rPr>
      </w:pPr>
      <w:r w:rsidRPr="009D4B62">
        <w:rPr>
          <w:rFonts w:ascii="新細明體" w:eastAsia="新細明體" w:hAnsi="新細明體" w:cs="Arial" w:hint="eastAsia"/>
          <w:b/>
          <w:color w:val="0000FF"/>
          <w:kern w:val="0"/>
          <w:sz w:val="32"/>
          <w:szCs w:val="32"/>
        </w:rPr>
        <w:t>國立</w:t>
      </w:r>
      <w:proofErr w:type="gramStart"/>
      <w:r w:rsidRPr="009D4B62">
        <w:rPr>
          <w:rFonts w:ascii="新細明體" w:eastAsia="新細明體" w:hAnsi="新細明體" w:cs="Arial" w:hint="eastAsia"/>
          <w:b/>
          <w:color w:val="0000FF"/>
          <w:kern w:val="0"/>
          <w:sz w:val="32"/>
          <w:szCs w:val="32"/>
        </w:rPr>
        <w:t>臺</w:t>
      </w:r>
      <w:proofErr w:type="gramEnd"/>
      <w:r w:rsidRPr="009D4B62">
        <w:rPr>
          <w:rFonts w:ascii="新細明體" w:eastAsia="新細明體" w:hAnsi="新細明體" w:cs="Arial" w:hint="eastAsia"/>
          <w:b/>
          <w:color w:val="0000FF"/>
          <w:kern w:val="0"/>
          <w:sz w:val="32"/>
          <w:szCs w:val="32"/>
        </w:rPr>
        <w:t>北護理健康大學聽</w:t>
      </w:r>
      <w:bookmarkStart w:id="0" w:name="_GoBack"/>
      <w:bookmarkEnd w:id="0"/>
      <w:r w:rsidRPr="009D4B62">
        <w:rPr>
          <w:rFonts w:ascii="新細明體" w:eastAsia="新細明體" w:hAnsi="新細明體" w:cs="Arial" w:hint="eastAsia"/>
          <w:b/>
          <w:color w:val="0000FF"/>
          <w:kern w:val="0"/>
          <w:sz w:val="32"/>
          <w:szCs w:val="32"/>
        </w:rPr>
        <w:t>語障礙科學研究所 專業研習</w:t>
      </w:r>
      <w:r w:rsidRPr="009D4B62">
        <w:rPr>
          <w:rFonts w:ascii="新細明體" w:eastAsia="新細明體" w:hAnsi="新細明體" w:cs="新細明體"/>
          <w:b/>
          <w:color w:val="0000FF"/>
          <w:kern w:val="0"/>
          <w:sz w:val="32"/>
          <w:szCs w:val="32"/>
        </w:rPr>
        <w:br/>
      </w:r>
      <w:r w:rsidRPr="009D4B62">
        <w:rPr>
          <w:rFonts w:ascii="新細明體" w:eastAsia="新細明體" w:hAnsi="新細明體" w:cs="Arial" w:hint="eastAsia"/>
          <w:b/>
          <w:color w:val="0000FF"/>
          <w:kern w:val="0"/>
          <w:sz w:val="32"/>
          <w:szCs w:val="32"/>
        </w:rPr>
        <w:t>聽能復健專題：</w:t>
      </w:r>
    </w:p>
    <w:p w:rsidR="009D4B62" w:rsidRPr="009D4B62" w:rsidRDefault="009D4B62" w:rsidP="009D4B6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Arial" w:hint="eastAsia"/>
          <w:b/>
          <w:color w:val="0000FF"/>
          <w:kern w:val="0"/>
          <w:sz w:val="32"/>
          <w:szCs w:val="32"/>
        </w:rPr>
        <w:t>嬰幼兒語音聽知覺測驗的臨床應用-從英語到華語</w:t>
      </w:r>
      <w:r w:rsidRPr="009D4B62">
        <w:rPr>
          <w:rFonts w:ascii="新細明體" w:eastAsia="新細明體" w:hAnsi="新細明體" w:cs="Arial" w:hint="eastAsia"/>
          <w:b/>
          <w:kern w:val="0"/>
          <w:sz w:val="32"/>
          <w:szCs w:val="32"/>
        </w:rPr>
        <w:br/>
      </w:r>
      <w:r w:rsidRPr="009D4B62">
        <w:rPr>
          <w:rFonts w:ascii="新細明體" w:eastAsia="新細明體" w:hAnsi="新細明體" w:cs="Arial" w:hint="eastAsia"/>
          <w:color w:val="0000FF"/>
          <w:kern w:val="0"/>
          <w:sz w:val="32"/>
          <w:szCs w:val="32"/>
        </w:rPr>
        <w:t> </w:t>
      </w:r>
      <w:r w:rsidRPr="009D4B62">
        <w:rPr>
          <w:rFonts w:ascii="新細明體" w:eastAsia="新細明體" w:hAnsi="新細明體" w:cs="新細明體"/>
          <w:color w:val="0000FF"/>
          <w:kern w:val="0"/>
          <w:sz w:val="32"/>
          <w:szCs w:val="32"/>
        </w:rPr>
        <w:t xml:space="preserve">  </w:t>
      </w: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一.主辦單位：國立</w:t>
      </w:r>
      <w:proofErr w:type="gramStart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臺</w:t>
      </w:r>
      <w:proofErr w:type="gramEnd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北護理健康大學 聽語障礙科學研究所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     協辦單位：台灣聽力語言學會 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二.時間：2013年12月8日（星期日）8:30am-5:00pm 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    地點：國立</w:t>
      </w:r>
      <w:proofErr w:type="gramStart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臺</w:t>
      </w:r>
      <w:proofErr w:type="gramEnd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北護理健康大學 聽語障礙科學研究所 C401教室（城區部，台北市萬華區內江街89號4樓） 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三.報名時間 :即日起至102年12月2日截止。( 60人止，12/3會在最新消息公布報名成功名單) 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四.報名費用 : 一律200元 </w:t>
      </w:r>
      <w:proofErr w:type="gramStart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（</w:t>
      </w:r>
      <w:proofErr w:type="gramEnd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北護聽語所在學學生免費，另請透過 </w:t>
      </w:r>
      <w:hyperlink r:id="rId5" w:tgtFrame="_blank" w:history="1">
        <w:r w:rsidRPr="009D4B6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http://goo.gl/Kw0EAh</w:t>
        </w:r>
      </w:hyperlink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報名）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五.報名方式：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1.Email報名:請將「報名表及收據」email至</w:t>
      </w:r>
      <w:r w:rsidRPr="009D4B62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9D4B62">
        <w:rPr>
          <w:rFonts w:ascii="新細明體" w:eastAsia="新細明體" w:hAnsi="新細明體" w:cs="新細明體"/>
          <w:kern w:val="0"/>
          <w:szCs w:val="24"/>
        </w:rPr>
        <w:instrText xml:space="preserve"> HYPERLINK "mailto:slha.slh.org@gmail.com" \t "_blank" </w:instrText>
      </w:r>
      <w:r w:rsidRPr="009D4B62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9D4B62">
        <w:rPr>
          <w:rFonts w:ascii="新細明體" w:eastAsia="新細明體" w:hAnsi="新細明體" w:cs="新細明體"/>
          <w:color w:val="0000FF"/>
          <w:kern w:val="0"/>
          <w:szCs w:val="24"/>
          <w:u w:val="single"/>
        </w:rPr>
        <w:t>slha.slh.org@gmail.com</w:t>
      </w:r>
      <w:r w:rsidRPr="009D4B62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 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2.</w:t>
      </w:r>
      <w:proofErr w:type="gramStart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線上報名</w:t>
      </w:r>
      <w:proofErr w:type="gramEnd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: (</w:t>
      </w:r>
      <w:hyperlink r:id="rId6" w:tgtFrame="_blank" w:history="1">
        <w:r w:rsidRPr="009D4B6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http://www.slh.org.tw</w:t>
        </w:r>
      </w:hyperlink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) 學會網站左手邊「研習活動」欄位，</w:t>
      </w:r>
      <w:proofErr w:type="gramStart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線上填</w:t>
      </w:r>
      <w:proofErr w:type="gramEnd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妥報名表後，系統將出現一組繳款虛擬帳號(也可劃撥繳費)，完成繳費後，即完成報名手續。 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3.傳真報名：請將「報名表及收據」傳真至02-25994337 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4.劃撥繳費：帳號：10895014   戶名：台灣聽力語言學會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 ★請於劃撥單註明課程名稱。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 ★作業考量，已受理</w:t>
      </w:r>
      <w:proofErr w:type="gramStart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報名者恕不</w:t>
      </w:r>
      <w:proofErr w:type="gramEnd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接受辦理退費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六.學分認證：屬聽力學專業課程，繼續教育積分申請中。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lastRenderedPageBreak/>
        <w:t>七.授課語言</w:t>
      </w:r>
      <w:r w:rsidRPr="009D4B62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t>：</w:t>
      </w: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中文 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八.注意事項</w:t>
      </w:r>
      <w:r w:rsidRPr="009D4B62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t>：</w:t>
      </w: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本研習場地位於4樓，大樓未設置電梯。若因行動不便需搭乘電梯，請在研習會3日前與主辦單位聯繫（北護聽語所所辦 2822-7101 </w:t>
      </w:r>
      <w:proofErr w:type="spellStart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ext</w:t>
      </w:r>
      <w:proofErr w:type="spellEnd"/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 6151），以便安排專人協助。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九.研討會議程：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115"/>
        <w:gridCol w:w="2430"/>
      </w:tblGrid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時間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課程內容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主講者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08:30-09:00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報    到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09:00-09:10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歡迎致詞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張秀雯　助理教授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09:10-10:30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嬰幼兒語音聽知覺能力評估</w:t>
            </w:r>
          </w:p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Evaluation of Speech Perception in</w:t>
            </w:r>
          </w:p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Infants and Children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Vicky Zhang, Ph.D.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10:30-11:00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休息時間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11:00-12:30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嬰幼兒語音聽知覺能力評估-</w:t>
            </w:r>
          </w:p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英語系國家所開發的評估工具</w:t>
            </w:r>
          </w:p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Speech Perception Tests for Infants and Children – Assessment Tools in English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Vicky Zhang, Ph.D.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12:30-14:00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午 餐 時 間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14:00-15:30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嬰幼兒語音聽知覺能力評估-</w:t>
            </w:r>
          </w:p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華語評估工具（台灣地區）</w:t>
            </w:r>
          </w:p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Speech Perception Tests for Infants and Children – Assessment Tools in Mandarin (Taiwan)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張秀雯　助理教授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15:30-16:00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休息時間</w:t>
            </w:r>
          </w:p>
        </w:tc>
      </w:tr>
      <w:tr w:rsidR="009D4B62" w:rsidRPr="009D4B62" w:rsidTr="009D4B6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16:00-17:30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嬰幼兒語音聽知覺能力評估-</w:t>
            </w:r>
          </w:p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華語評估工具（大陸地區）</w:t>
            </w:r>
          </w:p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 xml:space="preserve">Speech Perception Tests for Infants and Children – </w:t>
            </w: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lastRenderedPageBreak/>
              <w:t>Assessment Tools in Mandarin (China)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2" w:rsidRPr="009D4B62" w:rsidRDefault="009D4B62" w:rsidP="009D4B6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4B6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lastRenderedPageBreak/>
              <w:t>Vicky Zhang, Ph.D.</w:t>
            </w:r>
          </w:p>
        </w:tc>
      </w:tr>
    </w:tbl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kern w:val="0"/>
          <w:szCs w:val="24"/>
        </w:rPr>
        <w:lastRenderedPageBreak/>
        <w:t> 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十.講師簡介：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1. 張微博士（Vicky Zhang）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   現職：Research Audiologist, National Acoustic Laboratories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             A Division of Australian Hearing, Sydney, NSW, Australia  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   學歷：Ph.D. Division of Speech and Hearing Sciences, Faculty of Education,  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             The University of Hong Kong, Hong Kong SAR</w:t>
      </w:r>
    </w:p>
    <w:p w:rsidR="009D4B62" w:rsidRPr="009D4B62" w:rsidRDefault="009D4B62" w:rsidP="009D4B62">
      <w:pPr>
        <w:widowControl/>
        <w:spacing w:before="100" w:beforeAutospacing="1" w:after="100" w:afterAutospacing="1"/>
        <w:ind w:left="960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kern w:val="0"/>
          <w:szCs w:val="24"/>
        </w:rPr>
        <w:t> 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2. 張秀雯 助理教授　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     現職：國立台北護理健康大學 聽語障礙科學研究所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>      學歷：國立陽明大學 醫學工程研究所 博士</w:t>
      </w:r>
    </w:p>
    <w:p w:rsidR="009D4B62" w:rsidRPr="009D4B62" w:rsidRDefault="009D4B62" w:rsidP="009D4B6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D4B62">
        <w:rPr>
          <w:rFonts w:ascii="新細明體" w:eastAsia="新細明體" w:hAnsi="新細明體" w:cs="新細明體"/>
          <w:kern w:val="0"/>
          <w:szCs w:val="24"/>
        </w:rPr>
        <w:t> </w:t>
      </w:r>
    </w:p>
    <w:p w:rsidR="00CD5A05" w:rsidRPr="009D4B62" w:rsidRDefault="009D4B62" w:rsidP="009D4B62">
      <w:pPr>
        <w:widowControl/>
        <w:spacing w:before="100" w:beforeAutospacing="1" w:after="100" w:afterAutospacing="1"/>
        <w:rPr>
          <w:szCs w:val="24"/>
        </w:rPr>
      </w:pPr>
      <w:r w:rsidRPr="009D4B62"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 報名表 - </w:t>
      </w:r>
      <w:hyperlink r:id="rId7" w:tgtFrame="_blank" w:history="1">
        <w:r w:rsidRPr="009D4B62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下載</w:t>
        </w:r>
      </w:hyperlink>
    </w:p>
    <w:sectPr w:rsidR="00CD5A05" w:rsidRPr="009D4B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62"/>
    <w:rsid w:val="0008394D"/>
    <w:rsid w:val="009D4B62"/>
    <w:rsid w:val="00E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8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h.org.tw/upload/files/%E5%A0%B1%E5%90%8D%E8%A1%A8%281%2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h.org.tw/" TargetMode="External"/><Relationship Id="rId5" Type="http://schemas.openxmlformats.org/officeDocument/2006/relationships/hyperlink" Target="http://goo.gl/Kw0E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2013-11-21T04:01:00Z</dcterms:created>
  <dcterms:modified xsi:type="dcterms:W3CDTF">2013-11-21T04:03:00Z</dcterms:modified>
</cp:coreProperties>
</file>