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A51" w:rsidRDefault="008362EB">
      <w:pPr>
        <w:spacing w:line="440" w:lineRule="exact"/>
        <w:ind w:firstLineChars="249" w:firstLine="1000"/>
        <w:jc w:val="left"/>
        <w:rPr>
          <w:rFonts w:ascii="SimHei" w:eastAsia="SimHei"/>
          <w:b/>
          <w:sz w:val="40"/>
          <w:szCs w:val="40"/>
        </w:rPr>
      </w:pPr>
      <w:bookmarkStart w:id="0" w:name="_GoBack"/>
      <w:bookmarkEnd w:id="0"/>
      <w:r>
        <w:rPr>
          <w:rFonts w:ascii="SimHei" w:eastAsia="SimHei" w:hint="eastAsia"/>
          <w:b/>
          <w:sz w:val="40"/>
          <w:szCs w:val="40"/>
        </w:rPr>
        <w:t>特殊教育工作人员应有的全人疗育知能</w:t>
      </w:r>
    </w:p>
    <w:p w:rsidR="00E67A51" w:rsidRDefault="008362EB">
      <w:pPr>
        <w:spacing w:line="440" w:lineRule="exact"/>
        <w:jc w:val="left"/>
        <w:rPr>
          <w:rFonts w:ascii="SimHei" w:eastAsia="SimHei" w:hAnsi="Microsoft YaHei"/>
          <w:b/>
          <w:sz w:val="28"/>
          <w:szCs w:val="28"/>
        </w:rPr>
      </w:pPr>
      <w:r>
        <w:rPr>
          <w:rFonts w:ascii="Microsoft YaHei" w:eastAsia="Microsoft YaHei" w:hAnsi="Microsoft YaHei" w:hint="eastAsia"/>
          <w:sz w:val="40"/>
          <w:szCs w:val="40"/>
        </w:rPr>
        <w:t xml:space="preserve">                 </w:t>
      </w:r>
      <w:r>
        <w:rPr>
          <w:rFonts w:ascii="Microsoft YaHei" w:eastAsia="Microsoft YaHei" w:hAnsi="Microsoft YaHei" w:hint="eastAsia"/>
          <w:b/>
          <w:sz w:val="40"/>
          <w:szCs w:val="40"/>
        </w:rPr>
        <w:t xml:space="preserve">   ------</w:t>
      </w:r>
      <w:r>
        <w:rPr>
          <w:rFonts w:ascii="SimHei" w:eastAsia="SimHei" w:hAnsi="Microsoft YaHei" w:hint="eastAsia"/>
          <w:b/>
          <w:sz w:val="28"/>
          <w:szCs w:val="28"/>
        </w:rPr>
        <w:t>以神经发展平衡治疗为主</w:t>
      </w:r>
    </w:p>
    <w:p w:rsidR="00E67A51" w:rsidRDefault="008362EB">
      <w:pPr>
        <w:spacing w:line="440" w:lineRule="exact"/>
        <w:ind w:firstLineChars="250" w:firstLine="552"/>
        <w:jc w:val="left"/>
        <w:rPr>
          <w:rFonts w:ascii="KaiTi_GB2312" w:eastAsia="KaiTi_GB2312" w:hAnsi="楷体"/>
          <w:b/>
          <w:color w:val="000000"/>
          <w:sz w:val="22"/>
          <w:szCs w:val="22"/>
        </w:rPr>
      </w:pPr>
      <w:r>
        <w:rPr>
          <w:rFonts w:ascii="KaiTi_GB2312" w:eastAsia="KaiTi_GB2312" w:hAnsi="楷体" w:hint="eastAsia"/>
          <w:b/>
          <w:color w:val="000000"/>
          <w:sz w:val="22"/>
          <w:szCs w:val="22"/>
        </w:rPr>
        <w:t>感知觉与动作是学习的基础，但目前许多特殊学校或民办康复机构的身心障碍学生(如自闭症、多动症、脑瘫等)却因为感知觉动作的问题，产生紧张、冲动、逃避等情绪行为，只能在一对一的个训情境中勉强学习，却始终无法融入班级教学，如何掌握感知觉与动作的理论，了解学生感知觉动作的现状，促进学生的感知觉动作功能，使能有效「感觉」、正确「做到」，尽早稳定进入学校课程的学习？这已成为每一位特殊教育教师必备的基本功，而每一个特殊教育机构也必须及早为自己学校培养能解决学生的感知觉与动作问题的专业老师，才能真正展开个别化的教育！</w:t>
      </w:r>
      <w:r>
        <w:rPr>
          <w:rFonts w:ascii="KaiTi_GB2312" w:eastAsia="KaiTi_GB2312" w:hAnsi="楷体" w:hint="eastAsia"/>
          <w:b/>
          <w:color w:val="000000"/>
          <w:sz w:val="22"/>
          <w:szCs w:val="22"/>
        </w:rPr>
        <w:br/>
        <w:t xml:space="preserve">     台湾物理治疗师叶仓甫先生，应用神经发展平衡治疗系统帮助教育发展障碍的孩子重新学习，建立稳定的神经系统，是针对知-动失衡儿童（包括：脑瘫、具有行走与跑跳能力的智障、语障和情障，以及自闭症等障碍儿童）教育康复的一种全人疗育技术。 神经发展平衡治疗系统的核心在于，透过掌控特殊儿童的心理与情绪，达成改善个体的知觉与粗大动作的目的，最终促进个体认知与语言的发展。</w:t>
      </w:r>
      <w:r>
        <w:rPr>
          <w:rFonts w:ascii="KaiTi_GB2312" w:eastAsia="KaiTi_GB2312" w:hAnsi="楷体" w:hint="eastAsia"/>
          <w:b/>
          <w:color w:val="000000"/>
          <w:sz w:val="22"/>
          <w:szCs w:val="22"/>
        </w:rPr>
        <w:br/>
        <w:t xml:space="preserve">    重庆师范大学特殊教育系从2009年开始从事该疗法的课程讲授，至今已有8年教学和实践经验，形成了一个在特殊儿童，尤其是脑瘫儿童康复理论与实践上具备一定实力的教学团队，毕业生中部分同学正在各自的工作岗位上为特殊学生的发展做出贡献。</w:t>
      </w:r>
      <w:r>
        <w:rPr>
          <w:rFonts w:ascii="KaiTi_GB2312" w:eastAsia="KaiTi_GB2312" w:hAnsi="楷体" w:hint="eastAsia"/>
          <w:b/>
          <w:color w:val="000000"/>
          <w:sz w:val="22"/>
          <w:szCs w:val="22"/>
        </w:rPr>
        <w:br/>
      </w:r>
      <w:r>
        <w:rPr>
          <w:rFonts w:ascii="KaiTi_GB2312" w:eastAsia="KaiTi_GB2312" w:hAnsi="楷体"/>
          <w:b/>
          <w:color w:val="000000"/>
          <w:sz w:val="22"/>
          <w:szCs w:val="22"/>
        </w:rPr>
        <w:t xml:space="preserve">    </w:t>
      </w:r>
      <w:r>
        <w:rPr>
          <w:rFonts w:ascii="KaiTi_GB2312" w:eastAsia="KaiTi_GB2312" w:hAnsi="楷体" w:hint="eastAsia"/>
          <w:b/>
          <w:color w:val="000000"/>
          <w:sz w:val="22"/>
          <w:szCs w:val="22"/>
        </w:rPr>
        <w:t>该培训班拟针对学校或机构负责人、特殊教育老师或直接愿意从事特殊儿童康复的专业技术人员进行最基础的教育康复培训，内容包括全人疗育的理论架构、特殊儿童的知觉与动作评估，以及相应的摆位技术、操作原则与方法，是特殊儿童知觉与动作、心理与情绪、认知与语言等理论与实务的普及性的基础班。</w:t>
      </w:r>
    </w:p>
    <w:p w:rsidR="00E67A51" w:rsidRDefault="008362EB">
      <w:pPr>
        <w:spacing w:line="440" w:lineRule="exact"/>
        <w:jc w:val="left"/>
        <w:rPr>
          <w:rFonts w:ascii="KaiTi_GB2312" w:eastAsia="KaiTi_GB2312" w:hAnsi="楷体"/>
          <w:b/>
          <w:color w:val="000000"/>
          <w:sz w:val="22"/>
          <w:szCs w:val="22"/>
        </w:rPr>
      </w:pPr>
      <w:r>
        <w:rPr>
          <w:rFonts w:ascii="KaiTi_GB2312" w:eastAsia="KaiTi_GB2312" w:hAnsi="楷体" w:hint="eastAsia"/>
          <w:b/>
          <w:color w:val="000000"/>
          <w:sz w:val="22"/>
          <w:szCs w:val="22"/>
        </w:rPr>
        <w:t xml:space="preserve">    本培训班预期达成的学习目的是：</w:t>
      </w:r>
    </w:p>
    <w:p w:rsidR="00E67A51" w:rsidRDefault="008362EB">
      <w:pPr>
        <w:spacing w:line="440" w:lineRule="exact"/>
        <w:jc w:val="left"/>
        <w:rPr>
          <w:rFonts w:ascii="KaiTi_GB2312" w:eastAsia="KaiTi_GB2312" w:hAnsi="楷体"/>
          <w:b/>
          <w:color w:val="000000"/>
          <w:sz w:val="22"/>
          <w:szCs w:val="22"/>
        </w:rPr>
      </w:pPr>
      <w:r>
        <w:rPr>
          <w:rFonts w:ascii="KaiTi_GB2312" w:eastAsia="KaiTi_GB2312" w:hAnsi="楷体" w:hint="eastAsia"/>
          <w:b/>
          <w:color w:val="000000"/>
          <w:sz w:val="22"/>
          <w:szCs w:val="22"/>
        </w:rPr>
        <w:t xml:space="preserve">    1、特教老师可以为因知觉动作功能影响学习的学生进行初步评估与设计简单的训练活动改善其能力；</w:t>
      </w:r>
    </w:p>
    <w:p w:rsidR="00E67A51" w:rsidRDefault="008362EB">
      <w:pPr>
        <w:spacing w:line="440" w:lineRule="exact"/>
        <w:ind w:firstLine="481"/>
        <w:jc w:val="left"/>
        <w:rPr>
          <w:rFonts w:ascii="KaiTi_GB2312" w:eastAsia="KaiTi_GB2312" w:hAnsi="楷体"/>
          <w:b/>
          <w:color w:val="000000"/>
          <w:sz w:val="22"/>
          <w:szCs w:val="22"/>
        </w:rPr>
      </w:pPr>
      <w:r>
        <w:rPr>
          <w:rFonts w:ascii="KaiTi_GB2312" w:eastAsia="KaiTi_GB2312" w:hAnsi="楷体" w:hint="eastAsia"/>
          <w:b/>
          <w:color w:val="000000"/>
          <w:sz w:val="22"/>
          <w:szCs w:val="22"/>
        </w:rPr>
        <w:t>2、特教老师可以与知觉动作康复师有共同语言来整合服务知觉动作障碍的学生，以促进其整体发展；</w:t>
      </w:r>
    </w:p>
    <w:p w:rsidR="00E67A51" w:rsidRDefault="008362EB">
      <w:pPr>
        <w:spacing w:line="440" w:lineRule="exact"/>
        <w:ind w:firstLine="481"/>
        <w:jc w:val="left"/>
        <w:rPr>
          <w:rFonts w:ascii="KaiTi_GB2312" w:eastAsia="KaiTi_GB2312" w:hAnsi="楷体"/>
          <w:b/>
          <w:color w:val="000000"/>
          <w:sz w:val="22"/>
          <w:szCs w:val="22"/>
        </w:rPr>
      </w:pPr>
      <w:r>
        <w:rPr>
          <w:rFonts w:ascii="KaiTi_GB2312" w:eastAsia="KaiTi_GB2312" w:hAnsi="楷体" w:hint="eastAsia"/>
          <w:b/>
          <w:color w:val="000000"/>
          <w:sz w:val="22"/>
          <w:szCs w:val="22"/>
        </w:rPr>
        <w:t>3、特教老师有基本的康复知识与技能，在各科教学中兼顾学生的知觉动作需求，达成有效的教学；</w:t>
      </w:r>
    </w:p>
    <w:p w:rsidR="00E67A51" w:rsidRDefault="008362EB">
      <w:pPr>
        <w:spacing w:line="440" w:lineRule="exact"/>
        <w:ind w:firstLine="481"/>
        <w:jc w:val="left"/>
        <w:rPr>
          <w:rFonts w:ascii="KaiTi_GB2312" w:eastAsia="KaiTi_GB2312" w:hAnsi="楷体"/>
          <w:b/>
          <w:color w:val="000000"/>
          <w:sz w:val="22"/>
          <w:szCs w:val="22"/>
        </w:rPr>
      </w:pPr>
      <w:r>
        <w:rPr>
          <w:rFonts w:ascii="KaiTi_GB2312" w:eastAsia="KaiTi_GB2312" w:hAnsi="楷体" w:hint="eastAsia"/>
          <w:b/>
          <w:color w:val="000000"/>
          <w:sz w:val="22"/>
          <w:szCs w:val="22"/>
        </w:rPr>
        <w:t>4、特教老师能更好地与家长沟通学生的知觉动作学习重点，便于家长参与和协助教学，使学生的学习环境做到优化；</w:t>
      </w:r>
    </w:p>
    <w:p w:rsidR="00E67A51" w:rsidRDefault="008362EB">
      <w:pPr>
        <w:spacing w:line="440" w:lineRule="exact"/>
        <w:ind w:firstLine="481"/>
        <w:jc w:val="left"/>
        <w:rPr>
          <w:rFonts w:ascii="KaiTi_GB2312" w:eastAsia="KaiTi_GB2312" w:hAnsi="楷体"/>
          <w:b/>
          <w:color w:val="000000"/>
          <w:sz w:val="22"/>
          <w:szCs w:val="22"/>
        </w:rPr>
      </w:pPr>
      <w:r>
        <w:rPr>
          <w:noProof/>
          <w:sz w:val="20"/>
          <w:szCs w:val="22"/>
          <w:lang w:eastAsia="zh-TW"/>
        </w:rPr>
        <w:drawing>
          <wp:anchor distT="0" distB="0" distL="114300" distR="114300" simplePos="0" relativeHeight="251658240" behindDoc="1" locked="0" layoutInCell="1" allowOverlap="1">
            <wp:simplePos x="0" y="0"/>
            <wp:positionH relativeFrom="column">
              <wp:posOffset>4964430</wp:posOffset>
            </wp:positionH>
            <wp:positionV relativeFrom="paragraph">
              <wp:posOffset>379730</wp:posOffset>
            </wp:positionV>
            <wp:extent cx="1619250" cy="1562100"/>
            <wp:effectExtent l="19050" t="0" r="0" b="0"/>
            <wp:wrapNone/>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noChangeArrowheads="1"/>
                    </pic:cNvPicPr>
                  </pic:nvPicPr>
                  <pic:blipFill>
                    <a:blip r:embed="rId9" cstate="print"/>
                    <a:srcRect/>
                    <a:stretch>
                      <a:fillRect/>
                    </a:stretch>
                  </pic:blipFill>
                  <pic:spPr>
                    <a:xfrm>
                      <a:off x="0" y="0"/>
                      <a:ext cx="1619250" cy="1562100"/>
                    </a:xfrm>
                    <a:prstGeom prst="rect">
                      <a:avLst/>
                    </a:prstGeom>
                    <a:noFill/>
                    <a:ln w="9525">
                      <a:noFill/>
                      <a:miter lim="800000"/>
                      <a:headEnd/>
                      <a:tailEnd/>
                    </a:ln>
                  </pic:spPr>
                </pic:pic>
              </a:graphicData>
            </a:graphic>
          </wp:anchor>
        </w:drawing>
      </w:r>
      <w:r>
        <w:rPr>
          <w:rFonts w:ascii="KaiTi_GB2312" w:eastAsia="KaiTi_GB2312" w:hAnsi="楷体" w:hint="eastAsia"/>
          <w:b/>
          <w:color w:val="000000"/>
          <w:sz w:val="22"/>
          <w:szCs w:val="22"/>
        </w:rPr>
        <w:t>5、学校或机构负责人有个体发展的全局和整合概念，在学校课程规划及一日活动设置上体现知觉动作学习重点，加强学生的学习基本能力，促进更高阶认知和语言的发展。</w:t>
      </w:r>
    </w:p>
    <w:p w:rsidR="00E67A51" w:rsidRDefault="008362EB">
      <w:pPr>
        <w:spacing w:line="440" w:lineRule="exact"/>
        <w:ind w:firstLine="481"/>
        <w:jc w:val="left"/>
        <w:rPr>
          <w:rFonts w:ascii="KaiTi_GB2312" w:eastAsia="KaiTi_GB2312" w:hAnsi="楷体"/>
          <w:b/>
          <w:sz w:val="22"/>
          <w:szCs w:val="22"/>
        </w:rPr>
      </w:pPr>
      <w:r>
        <w:rPr>
          <w:rFonts w:ascii="KaiTi_GB2312" w:eastAsia="KaiTi_GB2312" w:hAnsi="楷体" w:hint="eastAsia"/>
          <w:b/>
          <w:color w:val="000000"/>
          <w:sz w:val="22"/>
          <w:szCs w:val="22"/>
        </w:rPr>
        <w:t>如果贵校/中心已经或正准备提供特殊儿童的教育康复训练，或想促进教育人员与康复人员的合作，欢迎贵校/中心选派合适的、有心的负责人、特教人员和技术人员来参加本系主办的“以神经平衡发展疗法为主“的培训班。</w:t>
      </w:r>
    </w:p>
    <w:p w:rsidR="00E67A51" w:rsidRDefault="008362EB">
      <w:pPr>
        <w:spacing w:line="440" w:lineRule="exact"/>
        <w:ind w:firstLineChars="200" w:firstLine="522"/>
        <w:jc w:val="left"/>
        <w:rPr>
          <w:rFonts w:ascii="KaiTi_GB2312" w:eastAsia="KaiTi_GB2312" w:hAnsi="楷体"/>
          <w:b/>
          <w:sz w:val="22"/>
          <w:szCs w:val="22"/>
        </w:rPr>
      </w:pPr>
      <w:r>
        <w:rPr>
          <w:rFonts w:ascii="KaiTi_GB2312" w:eastAsia="KaiTi_GB2312" w:hAnsi="楷体" w:hint="eastAsia"/>
          <w:b/>
          <w:spacing w:val="20"/>
          <w:sz w:val="22"/>
          <w:szCs w:val="22"/>
        </w:rPr>
        <w:t>敬候报名，顺祝成功!</w:t>
      </w:r>
    </w:p>
    <w:p w:rsidR="00E67A51" w:rsidRDefault="008362EB">
      <w:pPr>
        <w:spacing w:line="440" w:lineRule="exact"/>
        <w:ind w:right="280" w:firstLine="435"/>
        <w:jc w:val="right"/>
        <w:rPr>
          <w:rFonts w:ascii="KaiTi_GB2312" w:eastAsia="KaiTi_GB2312" w:hAnsi="楷体"/>
          <w:spacing w:val="20"/>
          <w:sz w:val="22"/>
          <w:szCs w:val="22"/>
        </w:rPr>
      </w:pPr>
      <w:r>
        <w:rPr>
          <w:rFonts w:ascii="KaiTi_GB2312" w:eastAsia="KaiTi_GB2312" w:hAnsi="楷体" w:hint="eastAsia"/>
          <w:b/>
          <w:spacing w:val="20"/>
          <w:sz w:val="22"/>
          <w:szCs w:val="22"/>
        </w:rPr>
        <w:t>重庆师范大学</w:t>
      </w:r>
    </w:p>
    <w:p w:rsidR="00E67A51" w:rsidRDefault="008362EB">
      <w:pPr>
        <w:spacing w:line="440" w:lineRule="exact"/>
        <w:ind w:right="700" w:firstLine="435"/>
        <w:jc w:val="right"/>
        <w:rPr>
          <w:rFonts w:ascii="KaiTi_GB2312" w:eastAsia="KaiTi_GB2312" w:hAnsi="楷体"/>
          <w:spacing w:val="20"/>
          <w:sz w:val="22"/>
          <w:szCs w:val="22"/>
        </w:rPr>
      </w:pPr>
      <w:r>
        <w:rPr>
          <w:rFonts w:ascii="KaiTi_GB2312" w:eastAsia="KaiTi_GB2312" w:hAnsi="楷体" w:hint="eastAsia"/>
          <w:spacing w:val="20"/>
          <w:sz w:val="22"/>
          <w:szCs w:val="22"/>
        </w:rPr>
        <w:t>2017.9</w:t>
      </w:r>
    </w:p>
    <w:p w:rsidR="00E67A51" w:rsidRDefault="008362EB">
      <w:pPr>
        <w:spacing w:line="440" w:lineRule="exact"/>
        <w:jc w:val="left"/>
        <w:rPr>
          <w:rFonts w:ascii="SimHei" w:eastAsia="SimHei"/>
          <w:b/>
          <w:sz w:val="24"/>
        </w:rPr>
      </w:pPr>
      <w:r>
        <w:rPr>
          <w:rFonts w:ascii="KaiTi_GB2312" w:eastAsia="KaiTi_GB2312"/>
          <w:spacing w:val="20"/>
          <w:sz w:val="22"/>
          <w:szCs w:val="22"/>
        </w:rPr>
        <w:br w:type="page"/>
      </w:r>
      <w:r>
        <w:rPr>
          <w:rFonts w:ascii="KaiTi_GB2312" w:eastAsia="KaiTi_GB2312" w:hint="eastAsia"/>
          <w:spacing w:val="20"/>
          <w:sz w:val="24"/>
        </w:rPr>
        <w:lastRenderedPageBreak/>
        <w:t xml:space="preserve">   </w:t>
      </w:r>
      <w:r>
        <w:rPr>
          <w:rFonts w:ascii="KaiTi_GB2312" w:eastAsia="KaiTi_GB2312" w:hint="eastAsia"/>
          <w:sz w:val="24"/>
        </w:rPr>
        <w:t>一、研习主题：</w:t>
      </w:r>
      <w:r>
        <w:rPr>
          <w:rFonts w:ascii="SimHei" w:eastAsia="SimHei" w:hint="eastAsia"/>
          <w:b/>
          <w:sz w:val="24"/>
        </w:rPr>
        <w:t>特殊教育工作人员应有的全人疗育知能</w:t>
      </w:r>
    </w:p>
    <w:p w:rsidR="00E67A51" w:rsidRDefault="008362EB">
      <w:pPr>
        <w:ind w:firstLineChars="150" w:firstLine="420"/>
        <w:jc w:val="left"/>
        <w:rPr>
          <w:rFonts w:ascii="KaiTi_GB2312" w:eastAsia="KaiTi_GB2312"/>
          <w:spacing w:val="20"/>
          <w:sz w:val="24"/>
        </w:rPr>
      </w:pPr>
      <w:r>
        <w:rPr>
          <w:rFonts w:ascii="KaiTi_GB2312" w:eastAsia="KaiTi_GB2312" w:hint="eastAsia"/>
          <w:spacing w:val="20"/>
          <w:sz w:val="24"/>
        </w:rPr>
        <w:t>（一）主题一： 脑瘫儿童之动作与知觉学习</w:t>
      </w:r>
    </w:p>
    <w:p w:rsidR="00E67A51" w:rsidRDefault="008362EB">
      <w:pPr>
        <w:ind w:leftChars="200" w:left="2380" w:hangingChars="700" w:hanging="1960"/>
        <w:jc w:val="left"/>
        <w:rPr>
          <w:rFonts w:ascii="KaiTi_GB2312" w:eastAsia="KaiTi_GB2312"/>
          <w:spacing w:val="20"/>
          <w:sz w:val="24"/>
        </w:rPr>
      </w:pPr>
      <w:r>
        <w:rPr>
          <w:rFonts w:ascii="KaiTi_GB2312" w:eastAsia="KaiTi_GB2312"/>
          <w:spacing w:val="20"/>
          <w:sz w:val="24"/>
        </w:rPr>
        <w:t>（</w:t>
      </w:r>
      <w:r>
        <w:rPr>
          <w:rFonts w:ascii="KaiTi_GB2312" w:eastAsia="KaiTi_GB2312" w:hint="eastAsia"/>
          <w:spacing w:val="20"/>
          <w:sz w:val="24"/>
        </w:rPr>
        <w:t>二</w:t>
      </w:r>
      <w:r>
        <w:rPr>
          <w:rFonts w:ascii="KaiTi_GB2312" w:eastAsia="KaiTi_GB2312"/>
          <w:spacing w:val="20"/>
          <w:sz w:val="24"/>
        </w:rPr>
        <w:t>）</w:t>
      </w:r>
      <w:r>
        <w:rPr>
          <w:rFonts w:ascii="KaiTi_GB2312" w:eastAsia="KaiTi_GB2312" w:hint="eastAsia"/>
          <w:spacing w:val="20"/>
          <w:sz w:val="24"/>
        </w:rPr>
        <w:t>主题二：自闭症、智力障碍、语言障碍及发育迟缓等儿童之知觉与动作学习</w:t>
      </w:r>
    </w:p>
    <w:p w:rsidR="00E67A51" w:rsidRDefault="00E67A51">
      <w:pPr>
        <w:ind w:firstLineChars="150" w:firstLine="420"/>
        <w:jc w:val="left"/>
        <w:rPr>
          <w:rFonts w:ascii="KaiTi_GB2312" w:eastAsia="KaiTi_GB2312"/>
          <w:spacing w:val="20"/>
          <w:sz w:val="24"/>
        </w:rPr>
      </w:pPr>
    </w:p>
    <w:p w:rsidR="00E67A51" w:rsidRDefault="008362EB">
      <w:pPr>
        <w:ind w:firstLine="435"/>
        <w:jc w:val="left"/>
        <w:rPr>
          <w:rFonts w:ascii="KaiTi_GB2312" w:eastAsia="KaiTi_GB2312"/>
          <w:sz w:val="24"/>
        </w:rPr>
      </w:pPr>
      <w:r>
        <w:rPr>
          <w:rFonts w:ascii="KaiTi_GB2312" w:eastAsia="KaiTi_GB2312" w:hint="eastAsia"/>
          <w:sz w:val="24"/>
        </w:rPr>
        <w:t>二、研习时间：</w:t>
      </w:r>
    </w:p>
    <w:p w:rsidR="00E67A51" w:rsidRDefault="008362EB">
      <w:pPr>
        <w:ind w:firstLine="435"/>
        <w:jc w:val="left"/>
        <w:rPr>
          <w:rFonts w:ascii="KaiTi_GB2312" w:eastAsia="KaiTi_GB2312"/>
          <w:sz w:val="24"/>
        </w:rPr>
      </w:pPr>
      <w:r>
        <w:rPr>
          <w:rFonts w:ascii="KaiTi_GB2312" w:eastAsia="KaiTi_GB2312" w:hint="eastAsia"/>
          <w:sz w:val="24"/>
        </w:rPr>
        <w:t>（一）主题一：2017年10月8日（星期日）下午6：00前报到</w:t>
      </w:r>
    </w:p>
    <w:p w:rsidR="00E67A51" w:rsidRDefault="008362EB">
      <w:pPr>
        <w:ind w:firstLine="435"/>
        <w:jc w:val="left"/>
        <w:rPr>
          <w:rFonts w:ascii="KaiTi_GB2312" w:eastAsia="KaiTi_GB2312"/>
          <w:sz w:val="24"/>
        </w:rPr>
      </w:pPr>
      <w:r>
        <w:rPr>
          <w:rFonts w:ascii="KaiTi_GB2312" w:eastAsia="KaiTi_GB2312" w:hint="eastAsia"/>
          <w:sz w:val="24"/>
        </w:rPr>
        <w:t xml:space="preserve">              </w:t>
      </w:r>
      <w:r>
        <w:rPr>
          <w:rFonts w:ascii="KaiTi_GB2312" w:eastAsia="KaiTi_GB2312"/>
          <w:sz w:val="24"/>
        </w:rPr>
        <w:t xml:space="preserve">      </w:t>
      </w:r>
      <w:r>
        <w:rPr>
          <w:rFonts w:ascii="KaiTi_GB2312" w:eastAsia="KaiTi_GB2312" w:hint="eastAsia"/>
          <w:sz w:val="24"/>
        </w:rPr>
        <w:t>10月9日-12日为学习时间</w:t>
      </w:r>
    </w:p>
    <w:p w:rsidR="00E67A51" w:rsidRDefault="008362EB">
      <w:pPr>
        <w:ind w:firstLine="435"/>
        <w:jc w:val="left"/>
        <w:rPr>
          <w:rFonts w:ascii="KaiTi_GB2312" w:eastAsia="KaiTi_GB2312"/>
          <w:sz w:val="24"/>
        </w:rPr>
      </w:pPr>
      <w:r>
        <w:rPr>
          <w:rFonts w:ascii="KaiTi_GB2312" w:eastAsia="KaiTi_GB2312" w:hint="eastAsia"/>
          <w:sz w:val="24"/>
        </w:rPr>
        <w:t xml:space="preserve"> (二)</w:t>
      </w:r>
      <w:r>
        <w:rPr>
          <w:rFonts w:ascii="KaiTi_GB2312" w:eastAsia="KaiTi_GB2312"/>
          <w:sz w:val="24"/>
        </w:rPr>
        <w:t xml:space="preserve"> </w:t>
      </w:r>
      <w:r>
        <w:rPr>
          <w:rFonts w:ascii="KaiTi_GB2312" w:eastAsia="KaiTi_GB2312" w:hint="eastAsia"/>
          <w:sz w:val="24"/>
        </w:rPr>
        <w:t>主题二：2017年10月13日（星期五）下午6：00前报到</w:t>
      </w:r>
    </w:p>
    <w:p w:rsidR="00E67A51" w:rsidRDefault="008362EB">
      <w:pPr>
        <w:ind w:firstLine="435"/>
        <w:jc w:val="left"/>
        <w:rPr>
          <w:rFonts w:ascii="KaiTi_GB2312" w:eastAsia="KaiTi_GB2312"/>
          <w:sz w:val="24"/>
        </w:rPr>
      </w:pPr>
      <w:r>
        <w:rPr>
          <w:rFonts w:ascii="KaiTi_GB2312" w:eastAsia="KaiTi_GB2312" w:hint="eastAsia"/>
          <w:sz w:val="24"/>
        </w:rPr>
        <w:t xml:space="preserve">                    </w:t>
      </w:r>
      <w:r>
        <w:rPr>
          <w:rFonts w:ascii="KaiTi_GB2312" w:eastAsia="KaiTi_GB2312"/>
          <w:sz w:val="24"/>
        </w:rPr>
        <w:t xml:space="preserve"> </w:t>
      </w:r>
      <w:r>
        <w:rPr>
          <w:rFonts w:ascii="KaiTi_GB2312" w:eastAsia="KaiTi_GB2312" w:hint="eastAsia"/>
          <w:sz w:val="24"/>
        </w:rPr>
        <w:t>10月14日-17日为学习时间，17日（星期二）下午5：00后返程</w:t>
      </w:r>
    </w:p>
    <w:p w:rsidR="00E67A51" w:rsidRDefault="008362EB">
      <w:pPr>
        <w:ind w:firstLine="435"/>
        <w:jc w:val="left"/>
        <w:rPr>
          <w:rFonts w:ascii="KaiTi_GB2312" w:eastAsia="KaiTi_GB2312"/>
          <w:sz w:val="24"/>
        </w:rPr>
      </w:pPr>
      <w:r>
        <w:rPr>
          <w:rFonts w:ascii="KaiTi_GB2312" w:eastAsia="KaiTi_GB2312" w:hint="eastAsia"/>
          <w:sz w:val="24"/>
        </w:rPr>
        <w:t>三、研习内容：</w:t>
      </w:r>
    </w:p>
    <w:p w:rsidR="00E67A51" w:rsidRDefault="008362EB">
      <w:pPr>
        <w:ind w:firstLine="435"/>
        <w:jc w:val="left"/>
        <w:rPr>
          <w:rFonts w:ascii="KaiTi_GB2312" w:eastAsia="KaiTi_GB2312"/>
          <w:sz w:val="24"/>
        </w:rPr>
      </w:pPr>
      <w:r>
        <w:rPr>
          <w:rFonts w:ascii="KaiTi_GB2312" w:eastAsia="KaiTi_GB2312" w:hint="eastAsia"/>
          <w:sz w:val="24"/>
        </w:rPr>
        <w:t>（一）主题一：1、神经发展平衡治疗系统的理论框架理解及脑瘫儿童及其学习等基本概念沟通</w:t>
      </w:r>
    </w:p>
    <w:p w:rsidR="00E67A51" w:rsidRDefault="008362EB">
      <w:pPr>
        <w:ind w:firstLine="435"/>
        <w:jc w:val="left"/>
        <w:rPr>
          <w:rFonts w:ascii="KaiTi_GB2312" w:eastAsia="KaiTi_GB2312"/>
          <w:sz w:val="24"/>
        </w:rPr>
      </w:pPr>
      <w:r>
        <w:rPr>
          <w:rFonts w:ascii="KaiTi_GB2312" w:eastAsia="KaiTi_GB2312" w:hint="eastAsia"/>
          <w:sz w:val="24"/>
        </w:rPr>
        <w:t xml:space="preserve">              2、神经发展平衡治疗系统之脑瘫儿童动作与知觉全人疗育评估体系</w:t>
      </w:r>
    </w:p>
    <w:p w:rsidR="00E67A51" w:rsidRDefault="008362EB">
      <w:pPr>
        <w:ind w:firstLine="435"/>
        <w:jc w:val="left"/>
        <w:rPr>
          <w:rFonts w:ascii="KaiTi_GB2312" w:eastAsia="KaiTi_GB2312"/>
          <w:sz w:val="24"/>
        </w:rPr>
      </w:pPr>
      <w:r>
        <w:rPr>
          <w:rFonts w:ascii="KaiTi_GB2312" w:eastAsia="KaiTi_GB2312" w:hint="eastAsia"/>
          <w:sz w:val="24"/>
        </w:rPr>
        <w:t xml:space="preserve">              3、神经发展平衡治疗系统之脑瘫儿童临床辅导策略及操作技术应用与举例</w:t>
      </w:r>
    </w:p>
    <w:p w:rsidR="00E67A51" w:rsidRDefault="008362EB">
      <w:pPr>
        <w:ind w:leftChars="1003" w:left="2466" w:hangingChars="150" w:hanging="360"/>
        <w:jc w:val="left"/>
        <w:rPr>
          <w:rFonts w:ascii="KaiTi_GB2312" w:eastAsia="KaiTi_GB2312"/>
          <w:sz w:val="24"/>
        </w:rPr>
      </w:pPr>
      <w:r>
        <w:rPr>
          <w:rFonts w:ascii="KaiTi_GB2312" w:eastAsia="KaiTi_GB2312" w:hint="eastAsia"/>
          <w:sz w:val="24"/>
        </w:rPr>
        <w:t>4、脑瘫儿童的全人疗育示范评估</w:t>
      </w:r>
    </w:p>
    <w:p w:rsidR="00E67A51" w:rsidRDefault="008362EB">
      <w:pPr>
        <w:ind w:firstLine="435"/>
        <w:jc w:val="left"/>
        <w:rPr>
          <w:rFonts w:ascii="KaiTi_GB2312" w:eastAsia="KaiTi_GB2312"/>
          <w:sz w:val="24"/>
        </w:rPr>
      </w:pPr>
      <w:r>
        <w:rPr>
          <w:rFonts w:ascii="KaiTi_GB2312" w:eastAsia="KaiTi_GB2312" w:hint="eastAsia"/>
          <w:sz w:val="24"/>
        </w:rPr>
        <w:t xml:space="preserve">                                          ——特殊儿童评估—训练目标—训练计划</w:t>
      </w:r>
    </w:p>
    <w:p w:rsidR="00E67A51" w:rsidRDefault="008362EB">
      <w:pPr>
        <w:ind w:firstLine="435"/>
        <w:jc w:val="left"/>
        <w:rPr>
          <w:rFonts w:ascii="KaiTi_GB2312" w:eastAsia="KaiTi_GB2312"/>
          <w:sz w:val="24"/>
        </w:rPr>
      </w:pPr>
      <w:r>
        <w:rPr>
          <w:rFonts w:ascii="KaiTi_GB2312" w:eastAsia="KaiTi_GB2312" w:hint="eastAsia"/>
          <w:sz w:val="24"/>
        </w:rPr>
        <w:t xml:space="preserve">              （三天理论讲授，一天个案评估）</w:t>
      </w:r>
    </w:p>
    <w:p w:rsidR="00E67A51" w:rsidRDefault="008362EB">
      <w:pPr>
        <w:ind w:leftChars="200" w:left="2340" w:hangingChars="800" w:hanging="1920"/>
        <w:jc w:val="left"/>
        <w:rPr>
          <w:rFonts w:ascii="KaiTi_GB2312" w:eastAsia="KaiTi_GB2312"/>
          <w:sz w:val="24"/>
        </w:rPr>
      </w:pPr>
      <w:r>
        <w:rPr>
          <w:rFonts w:ascii="KaiTi_GB2312" w:eastAsia="KaiTi_GB2312" w:hint="eastAsia"/>
          <w:sz w:val="24"/>
        </w:rPr>
        <w:t>(二)</w:t>
      </w:r>
      <w:r>
        <w:rPr>
          <w:rFonts w:ascii="KaiTi_GB2312" w:eastAsia="KaiTi_GB2312"/>
          <w:sz w:val="24"/>
        </w:rPr>
        <w:t xml:space="preserve"> </w:t>
      </w:r>
      <w:r>
        <w:rPr>
          <w:rFonts w:ascii="KaiTi_GB2312" w:eastAsia="KaiTi_GB2312" w:hint="eastAsia"/>
          <w:sz w:val="24"/>
        </w:rPr>
        <w:t>主题二：1、神经发展平衡治疗系统的理论框架理解及自闭症、发育迟缓等儿童之学习等基本概念沟通</w:t>
      </w:r>
    </w:p>
    <w:p w:rsidR="00E67A51" w:rsidRDefault="008362EB">
      <w:pPr>
        <w:ind w:firstLineChars="150" w:firstLine="360"/>
        <w:jc w:val="left"/>
        <w:rPr>
          <w:rFonts w:ascii="KaiTi_GB2312" w:eastAsia="KaiTi_GB2312"/>
          <w:sz w:val="24"/>
        </w:rPr>
      </w:pPr>
      <w:r>
        <w:rPr>
          <w:rFonts w:ascii="KaiTi_GB2312" w:eastAsia="KaiTi_GB2312" w:hint="eastAsia"/>
          <w:sz w:val="24"/>
        </w:rPr>
        <w:t xml:space="preserve">             2、神经发展平衡治疗系统之自闭症、发育迟缓等儿童之知动全人疗育评估体系</w:t>
      </w:r>
    </w:p>
    <w:p w:rsidR="00E67A51" w:rsidRDefault="008362EB">
      <w:pPr>
        <w:ind w:firstLine="435"/>
        <w:jc w:val="left"/>
        <w:rPr>
          <w:rFonts w:ascii="KaiTi_GB2312" w:eastAsia="KaiTi_GB2312"/>
          <w:sz w:val="24"/>
        </w:rPr>
      </w:pPr>
      <w:r>
        <w:rPr>
          <w:rFonts w:ascii="KaiTi_GB2312" w:eastAsia="KaiTi_GB2312" w:hint="eastAsia"/>
          <w:sz w:val="24"/>
        </w:rPr>
        <w:t xml:space="preserve">             3、神经发展平衡治疗系统之自闭症、发育迟缓等儿童在学校、机构中的协同教</w:t>
      </w:r>
    </w:p>
    <w:p w:rsidR="00E67A51" w:rsidRDefault="008362EB">
      <w:pPr>
        <w:ind w:firstLineChars="1000" w:firstLine="2400"/>
        <w:jc w:val="left"/>
        <w:rPr>
          <w:rFonts w:ascii="KaiTi_GB2312" w:eastAsia="KaiTi_GB2312"/>
          <w:sz w:val="24"/>
        </w:rPr>
      </w:pPr>
      <w:r>
        <w:rPr>
          <w:rFonts w:ascii="KaiTi_GB2312" w:eastAsia="KaiTi_GB2312" w:hint="eastAsia"/>
          <w:sz w:val="24"/>
        </w:rPr>
        <w:t>学活动设计与摆位技术，以及日常生活管理与摆位技术</w:t>
      </w:r>
    </w:p>
    <w:p w:rsidR="00E67A51" w:rsidRDefault="008362EB">
      <w:pPr>
        <w:ind w:leftChars="205" w:left="2470" w:hangingChars="850" w:hanging="2040"/>
        <w:jc w:val="left"/>
        <w:rPr>
          <w:rFonts w:ascii="KaiTi_GB2312" w:eastAsia="KaiTi_GB2312"/>
          <w:sz w:val="24"/>
        </w:rPr>
      </w:pPr>
      <w:r>
        <w:rPr>
          <w:rFonts w:ascii="KaiTi_GB2312" w:eastAsia="KaiTi_GB2312" w:hint="eastAsia"/>
          <w:sz w:val="24"/>
        </w:rPr>
        <w:t xml:space="preserve">             4、自闭症、智障、语障、发育迟缓等儿童的全人疗育示范评估</w:t>
      </w:r>
    </w:p>
    <w:p w:rsidR="00E67A51" w:rsidRDefault="008362EB">
      <w:pPr>
        <w:ind w:firstLine="435"/>
        <w:jc w:val="left"/>
        <w:rPr>
          <w:rFonts w:ascii="KaiTi_GB2312" w:eastAsia="KaiTi_GB2312"/>
          <w:sz w:val="24"/>
        </w:rPr>
      </w:pPr>
      <w:r>
        <w:rPr>
          <w:rFonts w:ascii="KaiTi_GB2312" w:eastAsia="KaiTi_GB2312" w:hint="eastAsia"/>
          <w:sz w:val="24"/>
        </w:rPr>
        <w:t xml:space="preserve">                                          ——特殊儿童评估—训练目标—训练计划</w:t>
      </w:r>
    </w:p>
    <w:p w:rsidR="00E67A51" w:rsidRDefault="008362EB">
      <w:pPr>
        <w:ind w:firstLine="435"/>
        <w:jc w:val="left"/>
        <w:rPr>
          <w:rFonts w:ascii="KaiTi_GB2312" w:eastAsia="KaiTi_GB2312"/>
          <w:sz w:val="24"/>
        </w:rPr>
      </w:pPr>
      <w:r>
        <w:rPr>
          <w:rFonts w:ascii="KaiTi_GB2312" w:eastAsia="KaiTi_GB2312" w:hint="eastAsia"/>
          <w:sz w:val="24"/>
        </w:rPr>
        <w:t xml:space="preserve">              （三天理论讲授，一天个案评估）</w:t>
      </w:r>
    </w:p>
    <w:p w:rsidR="00E67A51" w:rsidRDefault="008362EB">
      <w:pPr>
        <w:ind w:firstLine="435"/>
        <w:jc w:val="left"/>
        <w:rPr>
          <w:rFonts w:ascii="KaiTi_GB2312" w:eastAsia="KaiTi_GB2312"/>
          <w:sz w:val="24"/>
        </w:rPr>
      </w:pPr>
      <w:r>
        <w:rPr>
          <w:rFonts w:ascii="KaiTi_GB2312" w:eastAsia="KaiTi_GB2312" w:hint="eastAsia"/>
          <w:sz w:val="24"/>
        </w:rPr>
        <w:t>四、讲师团队  余勇可（平衡心儿童发展中心）</w:t>
      </w:r>
    </w:p>
    <w:p w:rsidR="00E67A51" w:rsidRDefault="008362EB">
      <w:pPr>
        <w:ind w:firstLineChars="880" w:firstLine="2112"/>
        <w:jc w:val="left"/>
        <w:rPr>
          <w:rFonts w:ascii="KaiTi_GB2312" w:eastAsia="KaiTi_GB2312"/>
          <w:sz w:val="24"/>
        </w:rPr>
      </w:pPr>
      <w:r>
        <w:rPr>
          <w:rFonts w:ascii="KaiTi_GB2312" w:eastAsia="KaiTi_GB2312" w:hint="eastAsia"/>
          <w:sz w:val="24"/>
        </w:rPr>
        <w:t>刘晓琴（平衡心儿童发展中心）</w:t>
      </w:r>
    </w:p>
    <w:p w:rsidR="00E67A51" w:rsidRDefault="008362EB">
      <w:pPr>
        <w:ind w:firstLineChars="880" w:firstLine="2112"/>
        <w:jc w:val="left"/>
        <w:rPr>
          <w:rFonts w:ascii="KaiTi_GB2312" w:eastAsia="KaiTi_GB2312"/>
          <w:sz w:val="24"/>
        </w:rPr>
      </w:pPr>
      <w:r>
        <w:rPr>
          <w:rFonts w:ascii="KaiTi_GB2312" w:eastAsia="KaiTi_GB2312" w:hint="eastAsia"/>
          <w:sz w:val="24"/>
        </w:rPr>
        <w:t>冉  利（平衡心儿童发展中心）</w:t>
      </w:r>
    </w:p>
    <w:p w:rsidR="00E67A51" w:rsidRDefault="008362EB">
      <w:pPr>
        <w:ind w:firstLineChars="880" w:firstLine="2112"/>
        <w:jc w:val="left"/>
        <w:rPr>
          <w:rFonts w:ascii="KaiTi_GB2312" w:eastAsia="KaiTi_GB2312"/>
          <w:sz w:val="24"/>
        </w:rPr>
      </w:pPr>
      <w:r>
        <w:rPr>
          <w:rFonts w:ascii="KaiTi_GB2312" w:eastAsia="KaiTi_GB2312" w:hint="eastAsia"/>
          <w:sz w:val="24"/>
        </w:rPr>
        <w:t xml:space="preserve">廖诗芳（重庆师范大学） </w:t>
      </w:r>
    </w:p>
    <w:p w:rsidR="00E67A51" w:rsidRDefault="008362EB">
      <w:pPr>
        <w:ind w:firstLine="435"/>
        <w:jc w:val="left"/>
        <w:rPr>
          <w:rFonts w:ascii="KaiTi_GB2312" w:eastAsia="KaiTi_GB2312"/>
          <w:sz w:val="24"/>
        </w:rPr>
      </w:pPr>
      <w:r>
        <w:rPr>
          <w:rFonts w:ascii="KaiTi_GB2312" w:eastAsia="KaiTi_GB2312" w:hint="eastAsia"/>
          <w:sz w:val="24"/>
        </w:rPr>
        <w:t>五、研习地点：重庆师范大学特教楼专业教室</w:t>
      </w:r>
    </w:p>
    <w:p w:rsidR="00E67A51" w:rsidRDefault="008362EB">
      <w:pPr>
        <w:ind w:firstLine="435"/>
        <w:jc w:val="left"/>
        <w:rPr>
          <w:rFonts w:ascii="KaiTi_GB2312" w:eastAsia="KaiTi_GB2312"/>
          <w:sz w:val="24"/>
        </w:rPr>
      </w:pPr>
      <w:r>
        <w:rPr>
          <w:rFonts w:ascii="KaiTi_GB2312" w:eastAsia="KaiTi_GB2312" w:hint="eastAsia"/>
          <w:sz w:val="24"/>
        </w:rPr>
        <w:t>六、主办单位：重庆师范大学教育科学学院特殊教育系</w:t>
      </w:r>
    </w:p>
    <w:p w:rsidR="00E67A51" w:rsidRDefault="008362EB">
      <w:pPr>
        <w:ind w:firstLine="435"/>
        <w:rPr>
          <w:rFonts w:ascii="KaiTi_GB2312" w:eastAsia="KaiTi_GB2312"/>
          <w:b/>
          <w:bCs/>
          <w:color w:val="FF0000"/>
          <w:sz w:val="24"/>
        </w:rPr>
      </w:pPr>
      <w:r>
        <w:rPr>
          <w:rFonts w:ascii="KaiTi_GB2312" w:eastAsia="KaiTi_GB2312" w:hint="eastAsia"/>
          <w:b/>
          <w:bCs/>
          <w:color w:val="FF0000"/>
          <w:sz w:val="24"/>
        </w:rPr>
        <w:t>七、报名需知：</w:t>
      </w:r>
    </w:p>
    <w:p w:rsidR="00E67A51" w:rsidRDefault="008362EB">
      <w:pPr>
        <w:ind w:leftChars="285" w:left="958" w:hangingChars="150" w:hanging="360"/>
        <w:rPr>
          <w:rFonts w:ascii="KaiTi_GB2312" w:eastAsia="KaiTi_GB2312"/>
          <w:sz w:val="24"/>
        </w:rPr>
      </w:pPr>
      <w:r>
        <w:rPr>
          <w:rFonts w:ascii="KaiTi_GB2312" w:eastAsia="KaiTi_GB2312" w:hint="eastAsia"/>
          <w:sz w:val="24"/>
        </w:rPr>
        <w:t>1、</w:t>
      </w:r>
      <w:r>
        <w:rPr>
          <w:rFonts w:ascii="KaiTi_GB2312" w:eastAsia="KaiTi_GB2312" w:hint="eastAsia"/>
          <w:b/>
          <w:sz w:val="24"/>
          <w:u w:val="single"/>
        </w:rPr>
        <w:t>主题一与主题二可以同时参加，也可以分别选取其中之一参加</w:t>
      </w:r>
      <w:r>
        <w:rPr>
          <w:rFonts w:ascii="KaiTi_GB2312" w:eastAsia="KaiTi_GB2312" w:hint="eastAsia"/>
          <w:b/>
          <w:sz w:val="24"/>
        </w:rPr>
        <w:t>。</w:t>
      </w:r>
      <w:r>
        <w:rPr>
          <w:rFonts w:ascii="KaiTi_GB2312" w:eastAsia="KaiTi_GB2312" w:hint="eastAsia"/>
          <w:sz w:val="24"/>
        </w:rPr>
        <w:t>报名时请在</w:t>
      </w:r>
      <w:r>
        <w:rPr>
          <w:rFonts w:ascii="KaiTi_GB2312" w:eastAsia="KaiTi_GB2312" w:hint="eastAsia"/>
          <w:b/>
          <w:sz w:val="24"/>
          <w:u w:val="single"/>
        </w:rPr>
        <w:t>邮件名称</w:t>
      </w:r>
      <w:r>
        <w:rPr>
          <w:rFonts w:ascii="KaiTi_GB2312" w:eastAsia="KaiTi_GB2312" w:hint="eastAsia"/>
          <w:sz w:val="24"/>
        </w:rPr>
        <w:t>中特别注明所参加的主题。</w:t>
      </w:r>
    </w:p>
    <w:p w:rsidR="00E67A51" w:rsidRDefault="008362EB">
      <w:pPr>
        <w:ind w:leftChars="285" w:left="958" w:hangingChars="150" w:hanging="360"/>
        <w:rPr>
          <w:rFonts w:ascii="KaiTi_GB2312" w:eastAsia="KaiTi_GB2312"/>
          <w:sz w:val="24"/>
        </w:rPr>
      </w:pPr>
      <w:r>
        <w:rPr>
          <w:rFonts w:ascii="KaiTi_GB2312" w:eastAsia="KaiTi_GB2312"/>
          <w:sz w:val="24"/>
        </w:rPr>
        <w:t>2、</w:t>
      </w:r>
      <w:r>
        <w:rPr>
          <w:rFonts w:ascii="KaiTi_GB2312" w:eastAsia="KaiTi_GB2312" w:hint="eastAsia"/>
          <w:sz w:val="24"/>
        </w:rPr>
        <w:t>请贵校或机构选派真正有心长期学习、从事特殊儿童教育或康复训练的人员报名，同时欢迎学校或机构负责人报名学习。</w:t>
      </w:r>
    </w:p>
    <w:p w:rsidR="00E67A51" w:rsidRDefault="008362EB">
      <w:pPr>
        <w:ind w:firstLineChars="231" w:firstLine="554"/>
        <w:rPr>
          <w:rFonts w:ascii="KaiTi_GB2312" w:eastAsia="KaiTi_GB2312"/>
          <w:sz w:val="24"/>
        </w:rPr>
      </w:pPr>
      <w:r>
        <w:rPr>
          <w:rFonts w:ascii="KaiTi_GB2312" w:eastAsia="KaiTi_GB2312" w:hint="eastAsia"/>
          <w:sz w:val="24"/>
        </w:rPr>
        <w:t>3、本培训班以推广特殊儿童服务为职志、费用尽量节约，报名者应体认资源、机会的宝贵，</w:t>
      </w:r>
    </w:p>
    <w:p w:rsidR="00E67A51" w:rsidRDefault="008362EB">
      <w:pPr>
        <w:ind w:firstLineChars="431" w:firstLine="1034"/>
        <w:rPr>
          <w:rFonts w:ascii="KaiTi_GB2312" w:eastAsia="KaiTi_GB2312"/>
          <w:sz w:val="24"/>
        </w:rPr>
      </w:pPr>
      <w:r>
        <w:rPr>
          <w:rFonts w:ascii="KaiTi_GB2312" w:eastAsia="KaiTi_GB2312" w:hint="eastAsia"/>
          <w:sz w:val="24"/>
        </w:rPr>
        <w:t>要能全程专心学习，不能迟到早退。</w:t>
      </w:r>
    </w:p>
    <w:p w:rsidR="00E67A51" w:rsidRDefault="008362EB">
      <w:pPr>
        <w:ind w:firstLine="435"/>
        <w:rPr>
          <w:rFonts w:ascii="KaiTi_GB2312" w:eastAsia="KaiTi_GB2312"/>
          <w:b/>
          <w:bCs/>
          <w:color w:val="FF0000"/>
          <w:sz w:val="24"/>
        </w:rPr>
      </w:pPr>
      <w:r>
        <w:rPr>
          <w:rFonts w:ascii="KaiTi_GB2312" w:eastAsia="KaiTi_GB2312" w:hint="eastAsia"/>
          <w:b/>
          <w:bCs/>
          <w:color w:val="FF0000"/>
          <w:sz w:val="24"/>
        </w:rPr>
        <w:t>八、报名办法：</w:t>
      </w:r>
    </w:p>
    <w:p w:rsidR="00E67A51" w:rsidRDefault="008362EB">
      <w:pPr>
        <w:ind w:firstLineChars="231" w:firstLine="554"/>
        <w:rPr>
          <w:rFonts w:ascii="KaiTi_GB2312" w:eastAsia="KaiTi_GB2312"/>
          <w:sz w:val="24"/>
        </w:rPr>
      </w:pPr>
      <w:r>
        <w:rPr>
          <w:rFonts w:ascii="KaiTi_GB2312" w:eastAsia="KaiTi_GB2312" w:hint="eastAsia"/>
          <w:sz w:val="24"/>
        </w:rPr>
        <w:t>1、请报名人亲自填好报名表（报名表附在此通知后面），确实阅读本研习通知，于</w:t>
      </w:r>
      <w:r>
        <w:rPr>
          <w:rFonts w:ascii="KaiTi_GB2312" w:eastAsia="KaiTi_GB2312" w:hint="eastAsia"/>
          <w:b/>
          <w:bCs/>
          <w:sz w:val="24"/>
        </w:rPr>
        <w:t>2017年10月 8日（星期日）</w:t>
      </w:r>
      <w:r>
        <w:rPr>
          <w:rFonts w:ascii="KaiTi_GB2312" w:eastAsia="KaiTi_GB2312" w:hint="eastAsia"/>
          <w:sz w:val="24"/>
        </w:rPr>
        <w:t>前以电子邮件方式发到重庆师范大学特殊教育系廖诗芳老师收，过时不以受理。</w:t>
      </w:r>
    </w:p>
    <w:p w:rsidR="00E67A51" w:rsidRDefault="008362EB">
      <w:pPr>
        <w:ind w:leftChars="433" w:left="909"/>
        <w:jc w:val="left"/>
        <w:rPr>
          <w:rFonts w:ascii="KaiTi_GB2312" w:eastAsia="KaiTi_GB2312"/>
          <w:sz w:val="24"/>
        </w:rPr>
      </w:pPr>
      <w:r>
        <w:rPr>
          <w:rFonts w:ascii="KaiTi_GB2312" w:eastAsia="KaiTi_GB2312" w:hint="eastAsia"/>
          <w:sz w:val="24"/>
        </w:rPr>
        <w:t>联系电话：(廖老师)13896189036</w:t>
      </w:r>
    </w:p>
    <w:p w:rsidR="00E67A51" w:rsidRDefault="008362EB">
      <w:pPr>
        <w:ind w:leftChars="433" w:left="909"/>
        <w:jc w:val="left"/>
        <w:rPr>
          <w:rFonts w:ascii="KaiTi_GB2312" w:eastAsia="KaiTi_GB2312"/>
          <w:color w:val="FF0000"/>
          <w:sz w:val="24"/>
        </w:rPr>
      </w:pPr>
      <w:proofErr w:type="gramStart"/>
      <w:r>
        <w:rPr>
          <w:rFonts w:ascii="KaiTi_GB2312" w:eastAsia="KaiTi_GB2312" w:hint="eastAsia"/>
          <w:spacing w:val="20"/>
          <w:sz w:val="24"/>
        </w:rPr>
        <w:t>E-mail:cqnucp@163.com</w:t>
      </w:r>
      <w:proofErr w:type="gramEnd"/>
      <w:r>
        <w:rPr>
          <w:rFonts w:ascii="KaiTi_GB2312" w:eastAsia="KaiTi_GB2312" w:hint="eastAsia"/>
          <w:color w:val="FF0000"/>
          <w:sz w:val="24"/>
        </w:rPr>
        <w:t xml:space="preserve">                                     </w:t>
      </w:r>
      <w:r>
        <w:rPr>
          <w:rFonts w:ascii="KaiTi_GB2312" w:eastAsia="KaiTi_GB2312" w:hint="eastAsia"/>
          <w:spacing w:val="20"/>
          <w:sz w:val="24"/>
        </w:rPr>
        <w:t xml:space="preserve">     </w:t>
      </w:r>
      <w:r>
        <w:rPr>
          <w:rFonts w:ascii="KaiTi_GB2312" w:eastAsia="KaiTi_GB2312" w:hint="eastAsia"/>
          <w:color w:val="FF0000"/>
          <w:sz w:val="24"/>
        </w:rPr>
        <w:t xml:space="preserve">   </w:t>
      </w:r>
    </w:p>
    <w:p w:rsidR="00E67A51" w:rsidRDefault="008362EB">
      <w:pPr>
        <w:ind w:leftChars="433" w:left="909"/>
        <w:jc w:val="left"/>
        <w:rPr>
          <w:rFonts w:ascii="KaiTi_GB2312" w:eastAsia="KaiTi_GB2312"/>
          <w:sz w:val="24"/>
        </w:rPr>
      </w:pPr>
      <w:r>
        <w:rPr>
          <w:rFonts w:ascii="KaiTi_GB2312" w:eastAsia="KaiTi_GB2312" w:hint="eastAsia"/>
          <w:sz w:val="24"/>
        </w:rPr>
        <w:t>注明“全人疗育报名表”，</w:t>
      </w:r>
      <w:r>
        <w:rPr>
          <w:rFonts w:ascii="KaiTi_GB2312" w:eastAsia="KaiTi_GB2312" w:hint="eastAsia"/>
          <w:sz w:val="24"/>
          <w:u w:val="single"/>
        </w:rPr>
        <w:t>并来电确认收到</w:t>
      </w:r>
      <w:r>
        <w:rPr>
          <w:rFonts w:ascii="KaiTi_GB2312" w:eastAsia="KaiTi_GB2312" w:hint="eastAsia"/>
          <w:sz w:val="24"/>
        </w:rPr>
        <w:t>。</w:t>
      </w:r>
    </w:p>
    <w:p w:rsidR="00E67A51" w:rsidRDefault="008362EB">
      <w:pPr>
        <w:ind w:firstLineChars="230" w:firstLine="552"/>
        <w:rPr>
          <w:rFonts w:ascii="KaiTi_GB2312" w:eastAsia="KaiTi_GB2312"/>
          <w:sz w:val="24"/>
        </w:rPr>
      </w:pPr>
      <w:r>
        <w:rPr>
          <w:rFonts w:ascii="KaiTi_GB2312" w:eastAsia="KaiTi_GB2312" w:hint="eastAsia"/>
          <w:sz w:val="24"/>
        </w:rPr>
        <w:t>2、一旦录取后不能换人。</w:t>
      </w:r>
    </w:p>
    <w:p w:rsidR="00E67A51" w:rsidRDefault="008362EB">
      <w:pPr>
        <w:ind w:firstLineChars="150" w:firstLine="360"/>
        <w:rPr>
          <w:rFonts w:ascii="KaiTi_GB2312" w:eastAsia="KaiTi_GB2312"/>
          <w:sz w:val="24"/>
        </w:rPr>
      </w:pPr>
      <w:r>
        <w:rPr>
          <w:rFonts w:ascii="KaiTi_GB2312" w:eastAsia="KaiTi_GB2312" w:hint="eastAsia"/>
          <w:sz w:val="24"/>
        </w:rPr>
        <w:t>九、研习费用与相关事项： 本次研习研习费用480元人民币/天(包含学费400元/天与伙食80元/天,伙食费80元/天会在扣除税点后以现金形式返还)</w:t>
      </w:r>
      <w:r>
        <w:rPr>
          <w:rFonts w:ascii="KaiTi_GB2312" w:eastAsia="KaiTi_GB2312" w:hint="eastAsia"/>
          <w:color w:val="000000"/>
          <w:sz w:val="24"/>
        </w:rPr>
        <w:t xml:space="preserve"> 。4天研习费总计1920元（包括学费1600</w:t>
      </w:r>
      <w:r>
        <w:rPr>
          <w:rFonts w:ascii="KaiTi_GB2312" w:eastAsia="KaiTi_GB2312" w:hint="eastAsia"/>
          <w:color w:val="000000"/>
          <w:sz w:val="24"/>
        </w:rPr>
        <w:lastRenderedPageBreak/>
        <w:t>元，伙食费320元）；8天研习费总计3840元（包括学费3200元，伙食费640元），住宿自理</w:t>
      </w:r>
      <w:r>
        <w:rPr>
          <w:rFonts w:ascii="KaiTi_GB2312" w:eastAsia="KaiTi_GB2312" w:hint="eastAsia"/>
          <w:sz w:val="24"/>
        </w:rPr>
        <w:t>。</w:t>
      </w:r>
    </w:p>
    <w:p w:rsidR="00E67A51" w:rsidRDefault="00E67A51">
      <w:pPr>
        <w:ind w:firstLineChars="150" w:firstLine="360"/>
        <w:rPr>
          <w:rFonts w:ascii="KaiTi_GB2312" w:eastAsia="KaiTi_GB2312"/>
          <w:sz w:val="24"/>
        </w:rPr>
      </w:pPr>
    </w:p>
    <w:p w:rsidR="00E67A51" w:rsidRDefault="008362EB">
      <w:pPr>
        <w:spacing w:line="0" w:lineRule="atLeast"/>
        <w:jc w:val="center"/>
        <w:rPr>
          <w:rFonts w:ascii="SimHei" w:eastAsia="SimHei" w:hAnsi="SimHei"/>
          <w:b/>
          <w:sz w:val="44"/>
          <w:szCs w:val="44"/>
        </w:rPr>
      </w:pPr>
      <w:r>
        <w:rPr>
          <w:rFonts w:ascii="SimHei" w:eastAsia="SimHei" w:hAnsi="SimHei" w:hint="eastAsia"/>
          <w:b/>
          <w:sz w:val="44"/>
          <w:szCs w:val="44"/>
        </w:rPr>
        <w:t>课程表</w:t>
      </w:r>
    </w:p>
    <w:tbl>
      <w:tblPr>
        <w:tblW w:w="10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7371"/>
        <w:gridCol w:w="1706"/>
      </w:tblGrid>
      <w:tr w:rsidR="00E67A51">
        <w:trPr>
          <w:trHeight w:val="104"/>
          <w:jc w:val="center"/>
        </w:trPr>
        <w:tc>
          <w:tcPr>
            <w:tcW w:w="1533" w:type="dxa"/>
            <w:tcBorders>
              <w:top w:val="single" w:sz="4" w:space="0" w:color="auto"/>
              <w:left w:val="single" w:sz="4" w:space="0" w:color="auto"/>
              <w:bottom w:val="single" w:sz="4" w:space="0" w:color="auto"/>
              <w:right w:val="single" w:sz="4" w:space="0" w:color="auto"/>
            </w:tcBorders>
            <w:vAlign w:val="center"/>
          </w:tcPr>
          <w:p w:rsidR="00E67A51" w:rsidRDefault="008362EB">
            <w:pPr>
              <w:spacing w:line="0" w:lineRule="atLeast"/>
              <w:ind w:firstLineChars="50" w:firstLine="120"/>
              <w:rPr>
                <w:rFonts w:ascii="楷体" w:eastAsia="楷体" w:hAnsi="楷体"/>
                <w:kern w:val="0"/>
                <w:sz w:val="24"/>
              </w:rPr>
            </w:pPr>
            <w:r>
              <w:rPr>
                <w:rFonts w:ascii="楷体" w:eastAsia="楷体" w:hAnsi="楷体" w:hint="eastAsia"/>
                <w:kern w:val="0"/>
                <w:sz w:val="24"/>
              </w:rPr>
              <w:t>时   间</w:t>
            </w:r>
          </w:p>
        </w:tc>
        <w:tc>
          <w:tcPr>
            <w:tcW w:w="7371" w:type="dxa"/>
            <w:tcBorders>
              <w:top w:val="single" w:sz="4" w:space="0" w:color="auto"/>
              <w:left w:val="single" w:sz="4" w:space="0" w:color="auto"/>
              <w:bottom w:val="single" w:sz="4" w:space="0" w:color="auto"/>
              <w:right w:val="single" w:sz="4" w:space="0" w:color="auto"/>
            </w:tcBorders>
            <w:vAlign w:val="center"/>
          </w:tcPr>
          <w:p w:rsidR="00E67A51" w:rsidRDefault="008362EB">
            <w:pPr>
              <w:spacing w:line="0" w:lineRule="atLeast"/>
              <w:ind w:firstLineChars="950" w:firstLine="2280"/>
              <w:rPr>
                <w:rFonts w:ascii="楷体" w:eastAsia="楷体" w:hAnsi="楷体"/>
                <w:kern w:val="0"/>
                <w:sz w:val="24"/>
              </w:rPr>
            </w:pPr>
            <w:r>
              <w:rPr>
                <w:rFonts w:ascii="楷体" w:eastAsia="楷体" w:hAnsi="楷体" w:hint="eastAsia"/>
                <w:kern w:val="0"/>
                <w:sz w:val="24"/>
              </w:rPr>
              <w:t>主      题</w:t>
            </w:r>
          </w:p>
        </w:tc>
        <w:tc>
          <w:tcPr>
            <w:tcW w:w="1706" w:type="dxa"/>
            <w:tcBorders>
              <w:top w:val="single" w:sz="4" w:space="0" w:color="auto"/>
              <w:left w:val="single" w:sz="4" w:space="0" w:color="auto"/>
              <w:bottom w:val="single" w:sz="4" w:space="0" w:color="auto"/>
              <w:right w:val="single" w:sz="4" w:space="0" w:color="auto"/>
            </w:tcBorders>
            <w:vAlign w:val="center"/>
          </w:tcPr>
          <w:p w:rsidR="00E67A51" w:rsidRDefault="008362EB">
            <w:pPr>
              <w:spacing w:line="0" w:lineRule="atLeast"/>
              <w:ind w:firstLineChars="100" w:firstLine="240"/>
              <w:rPr>
                <w:rFonts w:ascii="楷体" w:eastAsia="楷体" w:hAnsi="楷体"/>
                <w:kern w:val="0"/>
                <w:sz w:val="24"/>
              </w:rPr>
            </w:pPr>
            <w:r>
              <w:rPr>
                <w:rFonts w:ascii="楷体" w:eastAsia="楷体" w:hAnsi="楷体" w:hint="eastAsia"/>
                <w:kern w:val="0"/>
                <w:sz w:val="24"/>
              </w:rPr>
              <w:t>讲  师</w:t>
            </w:r>
          </w:p>
        </w:tc>
      </w:tr>
      <w:tr w:rsidR="00E67A51">
        <w:trPr>
          <w:trHeight w:val="339"/>
          <w:jc w:val="center"/>
        </w:trPr>
        <w:tc>
          <w:tcPr>
            <w:tcW w:w="1533" w:type="dxa"/>
            <w:tcBorders>
              <w:top w:val="single" w:sz="4" w:space="0" w:color="auto"/>
              <w:left w:val="single" w:sz="4" w:space="0" w:color="auto"/>
              <w:bottom w:val="single" w:sz="4" w:space="0" w:color="auto"/>
              <w:right w:val="single" w:sz="4" w:space="0" w:color="auto"/>
            </w:tcBorders>
            <w:vAlign w:val="center"/>
          </w:tcPr>
          <w:p w:rsidR="00E67A51" w:rsidRDefault="008362EB">
            <w:pPr>
              <w:spacing w:line="0" w:lineRule="atLeast"/>
              <w:rPr>
                <w:rFonts w:ascii="楷体" w:eastAsia="楷体" w:hAnsi="楷体"/>
                <w:kern w:val="0"/>
                <w:sz w:val="24"/>
              </w:rPr>
            </w:pPr>
            <w:r>
              <w:rPr>
                <w:rFonts w:ascii="楷体" w:eastAsia="楷体" w:hAnsi="楷体" w:hint="eastAsia"/>
                <w:kern w:val="0"/>
                <w:sz w:val="24"/>
              </w:rPr>
              <w:t>10月8日</w:t>
            </w:r>
          </w:p>
          <w:p w:rsidR="00E67A51" w:rsidRDefault="008362EB">
            <w:pPr>
              <w:spacing w:line="0" w:lineRule="atLeast"/>
              <w:rPr>
                <w:rFonts w:ascii="楷体" w:eastAsia="楷体" w:hAnsi="楷体"/>
                <w:kern w:val="0"/>
                <w:sz w:val="24"/>
              </w:rPr>
            </w:pPr>
            <w:r>
              <w:rPr>
                <w:rFonts w:ascii="楷体" w:eastAsia="楷体" w:hAnsi="楷体" w:hint="eastAsia"/>
                <w:kern w:val="0"/>
                <w:sz w:val="24"/>
              </w:rPr>
              <w:t>（星期日）</w:t>
            </w:r>
          </w:p>
        </w:tc>
        <w:tc>
          <w:tcPr>
            <w:tcW w:w="7371" w:type="dxa"/>
            <w:tcBorders>
              <w:top w:val="single" w:sz="4" w:space="0" w:color="auto"/>
              <w:left w:val="single" w:sz="4" w:space="0" w:color="auto"/>
              <w:bottom w:val="single" w:sz="4" w:space="0" w:color="auto"/>
              <w:right w:val="single" w:sz="4" w:space="0" w:color="auto"/>
            </w:tcBorders>
            <w:vAlign w:val="center"/>
          </w:tcPr>
          <w:p w:rsidR="00E67A51" w:rsidRDefault="008362EB">
            <w:pPr>
              <w:ind w:left="720" w:hangingChars="300" w:hanging="720"/>
              <w:rPr>
                <w:rFonts w:ascii="楷体" w:eastAsia="楷体" w:hAnsi="楷体"/>
                <w:sz w:val="24"/>
              </w:rPr>
            </w:pPr>
            <w:r>
              <w:rPr>
                <w:rFonts w:ascii="楷体" w:eastAsia="楷体" w:hAnsi="楷体" w:hint="eastAsia"/>
                <w:sz w:val="24"/>
              </w:rPr>
              <w:t xml:space="preserve">下午：6:00以前报到 </w:t>
            </w:r>
          </w:p>
        </w:tc>
        <w:tc>
          <w:tcPr>
            <w:tcW w:w="1706" w:type="dxa"/>
            <w:tcBorders>
              <w:top w:val="single" w:sz="4" w:space="0" w:color="auto"/>
              <w:left w:val="single" w:sz="4" w:space="0" w:color="auto"/>
              <w:bottom w:val="single" w:sz="4" w:space="0" w:color="auto"/>
              <w:right w:val="single" w:sz="4" w:space="0" w:color="auto"/>
            </w:tcBorders>
            <w:vAlign w:val="center"/>
          </w:tcPr>
          <w:p w:rsidR="00E67A51" w:rsidRDefault="00E67A51">
            <w:pPr>
              <w:spacing w:line="0" w:lineRule="atLeast"/>
              <w:rPr>
                <w:rFonts w:ascii="楷体" w:eastAsia="楷体" w:hAnsi="楷体"/>
                <w:kern w:val="0"/>
                <w:sz w:val="24"/>
              </w:rPr>
            </w:pPr>
          </w:p>
        </w:tc>
      </w:tr>
      <w:tr w:rsidR="00E67A51">
        <w:trPr>
          <w:trHeight w:val="5719"/>
          <w:jc w:val="center"/>
        </w:trPr>
        <w:tc>
          <w:tcPr>
            <w:tcW w:w="1533" w:type="dxa"/>
            <w:tcBorders>
              <w:top w:val="single" w:sz="4" w:space="0" w:color="auto"/>
              <w:left w:val="single" w:sz="4" w:space="0" w:color="auto"/>
              <w:right w:val="single" w:sz="4" w:space="0" w:color="auto"/>
            </w:tcBorders>
            <w:vAlign w:val="center"/>
          </w:tcPr>
          <w:p w:rsidR="00E67A51" w:rsidRDefault="008362EB">
            <w:pPr>
              <w:spacing w:line="0" w:lineRule="atLeast"/>
              <w:rPr>
                <w:rFonts w:ascii="楷体" w:eastAsia="楷体" w:hAnsi="楷体"/>
                <w:kern w:val="0"/>
                <w:sz w:val="24"/>
              </w:rPr>
            </w:pPr>
            <w:r>
              <w:rPr>
                <w:rFonts w:ascii="楷体" w:eastAsia="楷体" w:hAnsi="楷体" w:hint="eastAsia"/>
                <w:kern w:val="0"/>
                <w:sz w:val="24"/>
              </w:rPr>
              <w:t>10月9日</w:t>
            </w:r>
          </w:p>
          <w:p w:rsidR="00E67A51" w:rsidRDefault="008362EB">
            <w:pPr>
              <w:spacing w:line="0" w:lineRule="atLeast"/>
              <w:rPr>
                <w:rFonts w:ascii="楷体" w:eastAsia="楷体" w:hAnsi="楷体"/>
                <w:kern w:val="0"/>
                <w:sz w:val="24"/>
              </w:rPr>
            </w:pPr>
            <w:r>
              <w:rPr>
                <w:rFonts w:ascii="楷体" w:eastAsia="楷体" w:hAnsi="楷体" w:hint="eastAsia"/>
                <w:kern w:val="0"/>
                <w:sz w:val="24"/>
              </w:rPr>
              <w:t>（星期一）</w:t>
            </w:r>
          </w:p>
          <w:p w:rsidR="00E67A51" w:rsidRDefault="00E67A51">
            <w:pPr>
              <w:spacing w:line="0" w:lineRule="atLeast"/>
              <w:rPr>
                <w:rFonts w:ascii="楷体" w:eastAsia="楷体" w:hAnsi="楷体"/>
                <w:kern w:val="0"/>
                <w:sz w:val="24"/>
              </w:rPr>
            </w:pPr>
          </w:p>
          <w:p w:rsidR="00E67A51" w:rsidRDefault="008362EB">
            <w:pPr>
              <w:spacing w:line="0" w:lineRule="atLeast"/>
              <w:rPr>
                <w:rFonts w:ascii="楷体" w:eastAsia="楷体" w:hAnsi="楷体"/>
                <w:kern w:val="0"/>
                <w:sz w:val="24"/>
              </w:rPr>
            </w:pPr>
            <w:r>
              <w:rPr>
                <w:rFonts w:ascii="楷体" w:eastAsia="楷体" w:hAnsi="楷体" w:hint="eastAsia"/>
                <w:kern w:val="0"/>
                <w:sz w:val="24"/>
              </w:rPr>
              <w:t>10月10日</w:t>
            </w:r>
          </w:p>
          <w:p w:rsidR="00E67A51" w:rsidRDefault="008362EB">
            <w:pPr>
              <w:spacing w:line="0" w:lineRule="atLeast"/>
              <w:rPr>
                <w:rFonts w:ascii="楷体" w:eastAsia="楷体" w:hAnsi="楷体"/>
                <w:kern w:val="0"/>
                <w:sz w:val="24"/>
              </w:rPr>
            </w:pPr>
            <w:r>
              <w:rPr>
                <w:rFonts w:ascii="楷体" w:eastAsia="楷体" w:hAnsi="楷体" w:hint="eastAsia"/>
                <w:kern w:val="0"/>
                <w:sz w:val="24"/>
              </w:rPr>
              <w:t>（星期二）</w:t>
            </w:r>
          </w:p>
          <w:p w:rsidR="00E67A51" w:rsidRDefault="00E67A51">
            <w:pPr>
              <w:spacing w:line="0" w:lineRule="atLeast"/>
              <w:rPr>
                <w:rFonts w:ascii="楷体" w:eastAsia="楷体" w:hAnsi="楷体"/>
                <w:kern w:val="0"/>
                <w:sz w:val="24"/>
              </w:rPr>
            </w:pPr>
          </w:p>
          <w:p w:rsidR="00E67A51" w:rsidRDefault="008362EB">
            <w:pPr>
              <w:spacing w:line="0" w:lineRule="atLeast"/>
              <w:rPr>
                <w:rFonts w:ascii="楷体" w:eastAsia="楷体" w:hAnsi="楷体"/>
                <w:kern w:val="0"/>
                <w:sz w:val="24"/>
              </w:rPr>
            </w:pPr>
            <w:r>
              <w:rPr>
                <w:rFonts w:ascii="楷体" w:eastAsia="楷体" w:hAnsi="楷体" w:hint="eastAsia"/>
                <w:kern w:val="0"/>
                <w:sz w:val="24"/>
              </w:rPr>
              <w:t>10月11日</w:t>
            </w:r>
          </w:p>
          <w:p w:rsidR="00E67A51" w:rsidRDefault="008362EB">
            <w:pPr>
              <w:spacing w:line="0" w:lineRule="atLeast"/>
              <w:rPr>
                <w:rFonts w:ascii="楷体" w:eastAsia="楷体" w:hAnsi="楷体"/>
                <w:kern w:val="0"/>
                <w:sz w:val="24"/>
              </w:rPr>
            </w:pPr>
            <w:r>
              <w:rPr>
                <w:rFonts w:ascii="楷体" w:eastAsia="楷体" w:hAnsi="楷体" w:hint="eastAsia"/>
                <w:kern w:val="0"/>
                <w:sz w:val="24"/>
              </w:rPr>
              <w:t>（星期三）</w:t>
            </w:r>
          </w:p>
        </w:tc>
        <w:tc>
          <w:tcPr>
            <w:tcW w:w="7371" w:type="dxa"/>
            <w:tcBorders>
              <w:top w:val="single" w:sz="4" w:space="0" w:color="auto"/>
              <w:left w:val="single" w:sz="4" w:space="0" w:color="auto"/>
              <w:right w:val="single" w:sz="4" w:space="0" w:color="auto"/>
            </w:tcBorders>
            <w:vAlign w:val="center"/>
          </w:tcPr>
          <w:p w:rsidR="00E67A51" w:rsidRDefault="008362EB">
            <w:pPr>
              <w:jc w:val="left"/>
              <w:rPr>
                <w:rFonts w:ascii="KaiTi_GB2312" w:eastAsia="KaiTi_GB2312"/>
                <w:sz w:val="24"/>
              </w:rPr>
            </w:pPr>
            <w:r>
              <w:rPr>
                <w:rFonts w:ascii="KaiTi_GB2312" w:eastAsia="KaiTi_GB2312" w:hint="eastAsia"/>
                <w:sz w:val="24"/>
              </w:rPr>
              <w:t>一、神经平衡发展疗法的理论框架理解及脑瘫儿童及其学习等基本概念沟通</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1、全人疗育的理论框架理解</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2、认识脑瘫</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3、认识人体有关运动控制的组织</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4、正常婴幼儿动作发展</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5、全人疗育的重要观念</w:t>
            </w:r>
          </w:p>
          <w:p w:rsidR="00E67A51" w:rsidRDefault="00E67A51">
            <w:pPr>
              <w:spacing w:line="0" w:lineRule="atLeast"/>
              <w:ind w:firstLineChars="150" w:firstLine="360"/>
              <w:rPr>
                <w:rFonts w:ascii="楷体" w:eastAsia="楷体" w:hAnsi="楷体"/>
                <w:kern w:val="0"/>
                <w:sz w:val="24"/>
              </w:rPr>
            </w:pPr>
          </w:p>
          <w:p w:rsidR="00E67A51" w:rsidRDefault="008362EB">
            <w:pPr>
              <w:jc w:val="left"/>
              <w:rPr>
                <w:rFonts w:ascii="KaiTi_GB2312" w:eastAsia="KaiTi_GB2312"/>
                <w:sz w:val="24"/>
              </w:rPr>
            </w:pPr>
            <w:r>
              <w:rPr>
                <w:rFonts w:ascii="楷体" w:eastAsia="楷体" w:hAnsi="楷体" w:hint="eastAsia"/>
                <w:kern w:val="0"/>
                <w:sz w:val="24"/>
              </w:rPr>
              <w:t>二、</w:t>
            </w:r>
            <w:r>
              <w:rPr>
                <w:rFonts w:ascii="KaiTi_GB2312" w:eastAsia="KaiTi_GB2312" w:hint="eastAsia"/>
                <w:sz w:val="24"/>
              </w:rPr>
              <w:t>神经平衡发展疗法之脑瘫儿童动作与知觉全人疗育评估体系</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 xml:space="preserve">1、现有能力的评估 </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2、障碍类型的评估</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3、障碍部位的评估</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4、异常肌张力的评估.</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5、其他影响学习需求的评估</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6、主要问题的叙写</w:t>
            </w:r>
          </w:p>
          <w:p w:rsidR="00E67A51" w:rsidRDefault="00E67A51">
            <w:pPr>
              <w:spacing w:line="0" w:lineRule="atLeast"/>
              <w:rPr>
                <w:rFonts w:ascii="楷体" w:eastAsia="楷体" w:hAnsi="楷体"/>
                <w:kern w:val="0"/>
                <w:sz w:val="24"/>
              </w:rPr>
            </w:pPr>
          </w:p>
          <w:p w:rsidR="00E67A51" w:rsidRDefault="008362EB">
            <w:pPr>
              <w:jc w:val="left"/>
              <w:rPr>
                <w:rFonts w:ascii="KaiTi_GB2312" w:eastAsia="KaiTi_GB2312"/>
                <w:sz w:val="24"/>
              </w:rPr>
            </w:pPr>
            <w:r>
              <w:rPr>
                <w:rFonts w:ascii="楷体" w:eastAsia="楷体" w:hAnsi="楷体" w:hint="eastAsia"/>
                <w:kern w:val="0"/>
                <w:sz w:val="24"/>
              </w:rPr>
              <w:t>三、</w:t>
            </w:r>
            <w:r>
              <w:rPr>
                <w:rFonts w:ascii="KaiTi_GB2312" w:eastAsia="KaiTi_GB2312" w:hint="eastAsia"/>
                <w:sz w:val="24"/>
              </w:rPr>
              <w:t>神经平衡发展疗法之脑瘫儿童临床辅导策略及操作技术应用与举例</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1、 脑瘫儿童动作学习的处置原则与重点把握</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2 、脑瘫儿童物理治疗方法之玻巴斯原理的运用</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3、 脑瘫儿童动作处理的原理之神经发射与中线控制</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4、 脑瘫儿童动作训练的整体技巧与策略</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5、 各能力阶段的脑瘫儿童的动作训练策略</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6、 各类型脑瘫儿童的临床处理重点</w:t>
            </w:r>
          </w:p>
        </w:tc>
        <w:tc>
          <w:tcPr>
            <w:tcW w:w="1706" w:type="dxa"/>
            <w:tcBorders>
              <w:top w:val="single" w:sz="4" w:space="0" w:color="auto"/>
              <w:left w:val="single" w:sz="4" w:space="0" w:color="auto"/>
              <w:right w:val="single" w:sz="4" w:space="0" w:color="auto"/>
            </w:tcBorders>
            <w:vAlign w:val="center"/>
          </w:tcPr>
          <w:p w:rsidR="00E67A51" w:rsidRDefault="008362EB">
            <w:pPr>
              <w:spacing w:line="0" w:lineRule="atLeast"/>
              <w:rPr>
                <w:rFonts w:ascii="楷体" w:eastAsia="楷体" w:hAnsi="楷体"/>
                <w:kern w:val="0"/>
                <w:sz w:val="24"/>
              </w:rPr>
            </w:pPr>
            <w:r>
              <w:rPr>
                <w:rFonts w:ascii="楷体" w:eastAsia="楷体" w:hAnsi="楷体" w:hint="eastAsia"/>
                <w:kern w:val="0"/>
                <w:sz w:val="24"/>
              </w:rPr>
              <w:t>廖诗芳老师</w:t>
            </w:r>
          </w:p>
          <w:p w:rsidR="00E67A51" w:rsidRDefault="008362EB">
            <w:pPr>
              <w:spacing w:line="0" w:lineRule="atLeast"/>
              <w:rPr>
                <w:rFonts w:ascii="楷体" w:eastAsia="楷体" w:hAnsi="楷体"/>
                <w:kern w:val="0"/>
                <w:sz w:val="24"/>
              </w:rPr>
            </w:pPr>
            <w:r>
              <w:rPr>
                <w:rFonts w:ascii="楷体" w:eastAsia="楷体" w:hAnsi="楷体" w:hint="eastAsia"/>
                <w:kern w:val="0"/>
                <w:sz w:val="24"/>
              </w:rPr>
              <w:t>刘晓琴老师</w:t>
            </w:r>
          </w:p>
          <w:p w:rsidR="00E67A51" w:rsidRDefault="008362EB">
            <w:pPr>
              <w:spacing w:line="0" w:lineRule="atLeast"/>
              <w:rPr>
                <w:rFonts w:ascii="楷体" w:eastAsia="楷体" w:hAnsi="楷体"/>
                <w:kern w:val="0"/>
                <w:sz w:val="24"/>
              </w:rPr>
            </w:pPr>
            <w:r>
              <w:rPr>
                <w:rFonts w:ascii="楷体" w:eastAsia="楷体" w:hAnsi="楷体" w:hint="eastAsia"/>
                <w:kern w:val="0"/>
                <w:sz w:val="24"/>
              </w:rPr>
              <w:t>余勇可老师</w:t>
            </w:r>
          </w:p>
          <w:p w:rsidR="00E67A51" w:rsidRDefault="008362EB">
            <w:pPr>
              <w:spacing w:line="0" w:lineRule="atLeast"/>
              <w:rPr>
                <w:rFonts w:ascii="楷体" w:eastAsia="楷体" w:hAnsi="楷体"/>
                <w:kern w:val="0"/>
                <w:sz w:val="24"/>
              </w:rPr>
            </w:pPr>
            <w:r>
              <w:rPr>
                <w:rFonts w:ascii="楷体" w:eastAsia="楷体" w:hAnsi="楷体" w:hint="eastAsia"/>
                <w:kern w:val="0"/>
                <w:sz w:val="24"/>
              </w:rPr>
              <w:t>冉  利老师</w:t>
            </w:r>
          </w:p>
        </w:tc>
      </w:tr>
      <w:tr w:rsidR="00E67A51">
        <w:trPr>
          <w:trHeight w:val="505"/>
          <w:jc w:val="center"/>
        </w:trPr>
        <w:tc>
          <w:tcPr>
            <w:tcW w:w="1533" w:type="dxa"/>
            <w:tcBorders>
              <w:top w:val="single" w:sz="4" w:space="0" w:color="auto"/>
              <w:left w:val="single" w:sz="4" w:space="0" w:color="auto"/>
              <w:bottom w:val="single" w:sz="4" w:space="0" w:color="auto"/>
              <w:right w:val="single" w:sz="4" w:space="0" w:color="auto"/>
            </w:tcBorders>
            <w:vAlign w:val="center"/>
          </w:tcPr>
          <w:p w:rsidR="00E67A51" w:rsidRDefault="008362EB">
            <w:pPr>
              <w:spacing w:line="0" w:lineRule="atLeast"/>
              <w:rPr>
                <w:rFonts w:ascii="楷体" w:eastAsia="楷体" w:hAnsi="楷体"/>
                <w:kern w:val="0"/>
                <w:sz w:val="24"/>
              </w:rPr>
            </w:pPr>
            <w:r>
              <w:rPr>
                <w:rFonts w:ascii="楷体" w:eastAsia="楷体" w:hAnsi="楷体" w:hint="eastAsia"/>
                <w:kern w:val="0"/>
                <w:sz w:val="24"/>
              </w:rPr>
              <w:t>10月12日</w:t>
            </w:r>
          </w:p>
          <w:p w:rsidR="00E67A51" w:rsidRDefault="008362EB">
            <w:pPr>
              <w:spacing w:line="0" w:lineRule="atLeast"/>
              <w:rPr>
                <w:rFonts w:ascii="楷体" w:eastAsia="楷体" w:hAnsi="楷体"/>
                <w:kern w:val="0"/>
                <w:sz w:val="24"/>
              </w:rPr>
            </w:pPr>
            <w:r>
              <w:rPr>
                <w:rFonts w:ascii="楷体" w:eastAsia="楷体" w:hAnsi="楷体" w:hint="eastAsia"/>
                <w:kern w:val="0"/>
                <w:sz w:val="24"/>
              </w:rPr>
              <w:t>（星期四）</w:t>
            </w:r>
          </w:p>
        </w:tc>
        <w:tc>
          <w:tcPr>
            <w:tcW w:w="7371" w:type="dxa"/>
            <w:tcBorders>
              <w:top w:val="single" w:sz="4" w:space="0" w:color="auto"/>
              <w:left w:val="single" w:sz="4" w:space="0" w:color="auto"/>
              <w:bottom w:val="single" w:sz="4" w:space="0" w:color="auto"/>
              <w:right w:val="single" w:sz="4" w:space="0" w:color="auto"/>
            </w:tcBorders>
            <w:vAlign w:val="center"/>
          </w:tcPr>
          <w:p w:rsidR="00E67A51" w:rsidRDefault="008362EB">
            <w:pPr>
              <w:spacing w:line="0" w:lineRule="atLeast"/>
              <w:rPr>
                <w:rFonts w:ascii="楷体" w:eastAsia="楷体" w:hAnsi="楷体"/>
                <w:kern w:val="0"/>
                <w:sz w:val="24"/>
              </w:rPr>
            </w:pPr>
            <w:r>
              <w:rPr>
                <w:rFonts w:ascii="楷体" w:eastAsia="楷体" w:hAnsi="楷体" w:hint="eastAsia"/>
                <w:kern w:val="0"/>
                <w:sz w:val="24"/>
              </w:rPr>
              <w:t>示范评估脑瘫个案</w:t>
            </w:r>
          </w:p>
        </w:tc>
        <w:tc>
          <w:tcPr>
            <w:tcW w:w="1706" w:type="dxa"/>
            <w:tcBorders>
              <w:top w:val="single" w:sz="4" w:space="0" w:color="auto"/>
              <w:left w:val="single" w:sz="4" w:space="0" w:color="auto"/>
              <w:bottom w:val="single" w:sz="4" w:space="0" w:color="auto"/>
              <w:right w:val="single" w:sz="4" w:space="0" w:color="auto"/>
            </w:tcBorders>
            <w:vAlign w:val="center"/>
          </w:tcPr>
          <w:p w:rsidR="00E67A51" w:rsidRDefault="008362EB">
            <w:pPr>
              <w:spacing w:line="0" w:lineRule="atLeast"/>
              <w:ind w:firstLineChars="50" w:firstLine="120"/>
              <w:rPr>
                <w:rFonts w:ascii="楷体" w:eastAsia="楷体" w:hAnsi="楷体"/>
                <w:kern w:val="0"/>
                <w:sz w:val="24"/>
              </w:rPr>
            </w:pPr>
            <w:r>
              <w:rPr>
                <w:rFonts w:ascii="楷体" w:eastAsia="楷体" w:hAnsi="楷体" w:hint="eastAsia"/>
                <w:kern w:val="0"/>
                <w:sz w:val="24"/>
              </w:rPr>
              <w:t>全体老师</w:t>
            </w:r>
          </w:p>
        </w:tc>
      </w:tr>
      <w:tr w:rsidR="00E67A51">
        <w:trPr>
          <w:trHeight w:val="505"/>
          <w:jc w:val="center"/>
        </w:trPr>
        <w:tc>
          <w:tcPr>
            <w:tcW w:w="1533" w:type="dxa"/>
            <w:tcBorders>
              <w:top w:val="single" w:sz="4" w:space="0" w:color="auto"/>
              <w:left w:val="single" w:sz="4" w:space="0" w:color="auto"/>
              <w:bottom w:val="single" w:sz="4" w:space="0" w:color="auto"/>
              <w:right w:val="single" w:sz="4" w:space="0" w:color="auto"/>
            </w:tcBorders>
            <w:vAlign w:val="center"/>
          </w:tcPr>
          <w:p w:rsidR="00E67A51" w:rsidRDefault="008362EB">
            <w:pPr>
              <w:spacing w:line="0" w:lineRule="atLeast"/>
              <w:rPr>
                <w:rFonts w:ascii="楷体" w:eastAsia="楷体" w:hAnsi="楷体"/>
                <w:kern w:val="0"/>
                <w:sz w:val="24"/>
              </w:rPr>
            </w:pPr>
            <w:r>
              <w:rPr>
                <w:rFonts w:ascii="楷体" w:eastAsia="楷体" w:hAnsi="楷体" w:hint="eastAsia"/>
                <w:kern w:val="0"/>
                <w:sz w:val="24"/>
              </w:rPr>
              <w:t>10月13日</w:t>
            </w:r>
          </w:p>
          <w:p w:rsidR="00E67A51" w:rsidRDefault="008362EB">
            <w:pPr>
              <w:spacing w:line="0" w:lineRule="atLeast"/>
              <w:rPr>
                <w:rFonts w:ascii="楷体" w:eastAsia="楷体" w:hAnsi="楷体"/>
                <w:kern w:val="0"/>
                <w:sz w:val="24"/>
              </w:rPr>
            </w:pPr>
            <w:r>
              <w:rPr>
                <w:rFonts w:ascii="楷体" w:eastAsia="楷体" w:hAnsi="楷体" w:hint="eastAsia"/>
                <w:kern w:val="0"/>
                <w:sz w:val="24"/>
              </w:rPr>
              <w:t>（星期五）</w:t>
            </w:r>
          </w:p>
        </w:tc>
        <w:tc>
          <w:tcPr>
            <w:tcW w:w="7371" w:type="dxa"/>
            <w:tcBorders>
              <w:top w:val="single" w:sz="4" w:space="0" w:color="auto"/>
              <w:left w:val="single" w:sz="4" w:space="0" w:color="auto"/>
              <w:bottom w:val="single" w:sz="4" w:space="0" w:color="auto"/>
              <w:right w:val="single" w:sz="4" w:space="0" w:color="auto"/>
            </w:tcBorders>
            <w:vAlign w:val="center"/>
          </w:tcPr>
          <w:p w:rsidR="00E67A51" w:rsidRDefault="008362EB">
            <w:pPr>
              <w:spacing w:line="0" w:lineRule="atLeast"/>
              <w:rPr>
                <w:rFonts w:ascii="楷体" w:eastAsia="楷体" w:hAnsi="楷体"/>
                <w:kern w:val="0"/>
                <w:sz w:val="24"/>
              </w:rPr>
            </w:pPr>
            <w:r>
              <w:rPr>
                <w:rFonts w:ascii="楷体" w:eastAsia="楷体" w:hAnsi="楷体" w:hint="eastAsia"/>
                <w:sz w:val="24"/>
              </w:rPr>
              <w:t>下午：6:00以前报到</w:t>
            </w:r>
          </w:p>
        </w:tc>
        <w:tc>
          <w:tcPr>
            <w:tcW w:w="1706" w:type="dxa"/>
            <w:tcBorders>
              <w:top w:val="single" w:sz="4" w:space="0" w:color="auto"/>
              <w:left w:val="single" w:sz="4" w:space="0" w:color="auto"/>
              <w:bottom w:val="single" w:sz="4" w:space="0" w:color="auto"/>
              <w:right w:val="single" w:sz="4" w:space="0" w:color="auto"/>
            </w:tcBorders>
            <w:vAlign w:val="center"/>
          </w:tcPr>
          <w:p w:rsidR="00E67A51" w:rsidRDefault="00E67A51">
            <w:pPr>
              <w:spacing w:line="0" w:lineRule="atLeast"/>
              <w:rPr>
                <w:rFonts w:ascii="楷体" w:eastAsia="楷体" w:hAnsi="楷体"/>
                <w:kern w:val="0"/>
                <w:sz w:val="24"/>
              </w:rPr>
            </w:pPr>
          </w:p>
        </w:tc>
      </w:tr>
      <w:tr w:rsidR="00E67A51">
        <w:trPr>
          <w:trHeight w:val="416"/>
          <w:jc w:val="center"/>
        </w:trPr>
        <w:tc>
          <w:tcPr>
            <w:tcW w:w="1533" w:type="dxa"/>
            <w:tcBorders>
              <w:top w:val="single" w:sz="4" w:space="0" w:color="auto"/>
              <w:left w:val="single" w:sz="4" w:space="0" w:color="auto"/>
              <w:bottom w:val="single" w:sz="4" w:space="0" w:color="auto"/>
              <w:right w:val="single" w:sz="4" w:space="0" w:color="auto"/>
            </w:tcBorders>
            <w:vAlign w:val="center"/>
          </w:tcPr>
          <w:p w:rsidR="00E67A51" w:rsidRDefault="00E67A51">
            <w:pPr>
              <w:spacing w:line="0" w:lineRule="atLeast"/>
              <w:rPr>
                <w:rFonts w:ascii="楷体" w:eastAsia="楷体" w:hAnsi="楷体"/>
                <w:kern w:val="0"/>
                <w:sz w:val="24"/>
              </w:rPr>
            </w:pPr>
          </w:p>
          <w:p w:rsidR="00E67A51" w:rsidRDefault="00E67A51">
            <w:pPr>
              <w:spacing w:line="0" w:lineRule="atLeast"/>
              <w:rPr>
                <w:rFonts w:ascii="楷体" w:eastAsia="楷体" w:hAnsi="楷体"/>
                <w:kern w:val="0"/>
                <w:sz w:val="24"/>
              </w:rPr>
            </w:pPr>
          </w:p>
          <w:p w:rsidR="00E67A51" w:rsidRDefault="008362EB">
            <w:pPr>
              <w:spacing w:line="0" w:lineRule="atLeast"/>
              <w:rPr>
                <w:rFonts w:ascii="楷体" w:eastAsia="楷体" w:hAnsi="楷体"/>
                <w:kern w:val="0"/>
                <w:sz w:val="24"/>
              </w:rPr>
            </w:pPr>
            <w:r>
              <w:rPr>
                <w:rFonts w:ascii="楷体" w:eastAsia="楷体" w:hAnsi="楷体" w:hint="eastAsia"/>
                <w:kern w:val="0"/>
                <w:sz w:val="24"/>
              </w:rPr>
              <w:lastRenderedPageBreak/>
              <w:t>10月14日</w:t>
            </w:r>
          </w:p>
          <w:p w:rsidR="00E67A51" w:rsidRDefault="008362EB">
            <w:pPr>
              <w:widowControl/>
              <w:spacing w:line="0" w:lineRule="atLeast"/>
              <w:rPr>
                <w:rFonts w:ascii="楷体" w:eastAsia="楷体" w:hAnsi="楷体"/>
                <w:kern w:val="0"/>
                <w:sz w:val="24"/>
              </w:rPr>
            </w:pPr>
            <w:r>
              <w:rPr>
                <w:rFonts w:ascii="楷体" w:eastAsia="楷体" w:hAnsi="楷体" w:hint="eastAsia"/>
                <w:kern w:val="0"/>
                <w:sz w:val="24"/>
              </w:rPr>
              <w:t>（星期六）</w:t>
            </w:r>
          </w:p>
          <w:p w:rsidR="00E67A51" w:rsidRDefault="00E67A51">
            <w:pPr>
              <w:widowControl/>
              <w:spacing w:line="0" w:lineRule="atLeast"/>
              <w:rPr>
                <w:rFonts w:ascii="楷体" w:eastAsia="楷体" w:hAnsi="楷体"/>
                <w:kern w:val="0"/>
                <w:sz w:val="24"/>
              </w:rPr>
            </w:pPr>
          </w:p>
          <w:p w:rsidR="00E67A51" w:rsidRDefault="008362EB">
            <w:pPr>
              <w:spacing w:line="0" w:lineRule="atLeast"/>
              <w:rPr>
                <w:rFonts w:ascii="楷体" w:eastAsia="楷体" w:hAnsi="楷体"/>
                <w:kern w:val="0"/>
                <w:sz w:val="24"/>
              </w:rPr>
            </w:pPr>
            <w:r>
              <w:rPr>
                <w:rFonts w:ascii="楷体" w:eastAsia="楷体" w:hAnsi="楷体" w:hint="eastAsia"/>
                <w:kern w:val="0"/>
                <w:sz w:val="24"/>
              </w:rPr>
              <w:t>10月15日</w:t>
            </w:r>
          </w:p>
          <w:p w:rsidR="00E67A51" w:rsidRDefault="008362EB">
            <w:pPr>
              <w:spacing w:line="0" w:lineRule="atLeast"/>
              <w:rPr>
                <w:rFonts w:ascii="楷体" w:eastAsia="楷体" w:hAnsi="楷体"/>
                <w:kern w:val="0"/>
                <w:sz w:val="24"/>
              </w:rPr>
            </w:pPr>
            <w:r>
              <w:rPr>
                <w:rFonts w:ascii="楷体" w:eastAsia="楷体" w:hAnsi="楷体" w:hint="eastAsia"/>
                <w:kern w:val="0"/>
                <w:sz w:val="24"/>
              </w:rPr>
              <w:t>（星期日）</w:t>
            </w:r>
          </w:p>
          <w:p w:rsidR="00E67A51" w:rsidRDefault="00E67A51">
            <w:pPr>
              <w:spacing w:line="0" w:lineRule="atLeast"/>
              <w:rPr>
                <w:rFonts w:ascii="楷体" w:eastAsia="楷体" w:hAnsi="楷体"/>
                <w:kern w:val="0"/>
                <w:sz w:val="24"/>
              </w:rPr>
            </w:pPr>
          </w:p>
          <w:p w:rsidR="00E67A51" w:rsidRDefault="008362EB">
            <w:pPr>
              <w:spacing w:line="0" w:lineRule="atLeast"/>
              <w:rPr>
                <w:rFonts w:ascii="楷体" w:eastAsia="楷体" w:hAnsi="楷体"/>
                <w:kern w:val="0"/>
                <w:sz w:val="24"/>
              </w:rPr>
            </w:pPr>
            <w:r>
              <w:rPr>
                <w:rFonts w:ascii="楷体" w:eastAsia="楷体" w:hAnsi="楷体" w:hint="eastAsia"/>
                <w:kern w:val="0"/>
                <w:sz w:val="24"/>
              </w:rPr>
              <w:t>10月16日</w:t>
            </w:r>
          </w:p>
          <w:p w:rsidR="00E67A51" w:rsidRDefault="008362EB">
            <w:pPr>
              <w:spacing w:line="0" w:lineRule="atLeast"/>
              <w:rPr>
                <w:rFonts w:ascii="楷体" w:eastAsia="楷体" w:hAnsi="楷体"/>
                <w:kern w:val="0"/>
                <w:sz w:val="24"/>
              </w:rPr>
            </w:pPr>
            <w:r>
              <w:rPr>
                <w:rFonts w:ascii="楷体" w:eastAsia="楷体" w:hAnsi="楷体" w:hint="eastAsia"/>
                <w:kern w:val="0"/>
                <w:sz w:val="24"/>
              </w:rPr>
              <w:t>（星期一）</w:t>
            </w:r>
          </w:p>
          <w:p w:rsidR="00E67A51" w:rsidRDefault="00E67A51">
            <w:pPr>
              <w:spacing w:line="0" w:lineRule="atLeast"/>
              <w:rPr>
                <w:rFonts w:ascii="楷体" w:eastAsia="楷体" w:hAnsi="楷体"/>
                <w:kern w:val="0"/>
                <w:sz w:val="24"/>
              </w:rPr>
            </w:pPr>
          </w:p>
          <w:p w:rsidR="00E67A51" w:rsidRDefault="00E67A51">
            <w:pPr>
              <w:spacing w:line="0" w:lineRule="atLeast"/>
              <w:rPr>
                <w:rFonts w:ascii="楷体" w:eastAsia="楷体" w:hAnsi="楷体"/>
                <w:kern w:val="0"/>
                <w:sz w:val="24"/>
              </w:rPr>
            </w:pPr>
          </w:p>
        </w:tc>
        <w:tc>
          <w:tcPr>
            <w:tcW w:w="7371" w:type="dxa"/>
            <w:tcBorders>
              <w:top w:val="single" w:sz="4" w:space="0" w:color="auto"/>
              <w:left w:val="single" w:sz="4" w:space="0" w:color="auto"/>
              <w:bottom w:val="single" w:sz="4" w:space="0" w:color="auto"/>
              <w:right w:val="single" w:sz="4" w:space="0" w:color="auto"/>
            </w:tcBorders>
          </w:tcPr>
          <w:p w:rsidR="00E67A51" w:rsidRDefault="008362EB">
            <w:pPr>
              <w:rPr>
                <w:rFonts w:ascii="KaiTi_GB2312" w:eastAsia="KaiTi_GB2312"/>
                <w:sz w:val="24"/>
              </w:rPr>
            </w:pPr>
            <w:r>
              <w:rPr>
                <w:rFonts w:ascii="KaiTi_GB2312" w:eastAsia="KaiTi_GB2312" w:hint="eastAsia"/>
                <w:sz w:val="24"/>
              </w:rPr>
              <w:lastRenderedPageBreak/>
              <w:t>一、神经平衡发展疗法的理论框架理解及自闭症、发育迟缓等儿童之学习等基本概念沟通</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lastRenderedPageBreak/>
              <w:t>1、思考日常教学中的几个问题</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2、教育康复方法背后的主要学习理论</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3、人体有关运动控制的组织</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4、人类感官知觉与动作、认知、语言发展的关系</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5、人类知觉、动作能力的失衡发展所表现出来的问题</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6、最佳化的专业整合模式</w:t>
            </w:r>
          </w:p>
          <w:p w:rsidR="00E67A51" w:rsidRDefault="00E67A51">
            <w:pPr>
              <w:spacing w:line="0" w:lineRule="atLeast"/>
              <w:ind w:firstLineChars="150" w:firstLine="360"/>
              <w:rPr>
                <w:rFonts w:ascii="楷体" w:eastAsia="楷体" w:hAnsi="楷体"/>
                <w:kern w:val="0"/>
                <w:sz w:val="24"/>
              </w:rPr>
            </w:pPr>
          </w:p>
          <w:p w:rsidR="00E67A51" w:rsidRDefault="008362EB">
            <w:pPr>
              <w:spacing w:line="0" w:lineRule="atLeast"/>
              <w:rPr>
                <w:rFonts w:ascii="KaiTi_GB2312" w:eastAsia="KaiTi_GB2312"/>
                <w:sz w:val="24"/>
              </w:rPr>
            </w:pPr>
            <w:r>
              <w:rPr>
                <w:rFonts w:ascii="楷体" w:eastAsia="楷体" w:hAnsi="楷体" w:hint="eastAsia"/>
                <w:kern w:val="0"/>
                <w:sz w:val="24"/>
              </w:rPr>
              <w:t>二、</w:t>
            </w:r>
            <w:r>
              <w:rPr>
                <w:rFonts w:ascii="KaiTi_GB2312" w:eastAsia="KaiTi_GB2312" w:hint="eastAsia"/>
                <w:sz w:val="24"/>
              </w:rPr>
              <w:t>神经平衡发展疗法之自闭症、发育迟缓等儿童之知动全人疗育评估体系</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 xml:space="preserve">1、现有能力的评估 </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2、障碍类型的评估</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3、障碍部位的评估</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4、异常肌张力的评估</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5、其他影响学习需求的评估</w:t>
            </w:r>
          </w:p>
          <w:p w:rsidR="00E67A51" w:rsidRDefault="008362EB">
            <w:pPr>
              <w:spacing w:line="0" w:lineRule="atLeast"/>
              <w:ind w:firstLineChars="150" w:firstLine="360"/>
              <w:rPr>
                <w:rFonts w:ascii="楷体" w:eastAsia="楷体" w:hAnsi="楷体"/>
                <w:kern w:val="0"/>
                <w:sz w:val="24"/>
              </w:rPr>
            </w:pPr>
            <w:r>
              <w:rPr>
                <w:rFonts w:ascii="楷体" w:eastAsia="楷体" w:hAnsi="楷体" w:hint="eastAsia"/>
                <w:kern w:val="0"/>
                <w:sz w:val="24"/>
              </w:rPr>
              <w:t>6、主要问题的叙写</w:t>
            </w:r>
          </w:p>
          <w:p w:rsidR="00E67A51" w:rsidRDefault="00E67A51">
            <w:pPr>
              <w:spacing w:line="0" w:lineRule="atLeast"/>
              <w:ind w:firstLineChars="150" w:firstLine="360"/>
              <w:rPr>
                <w:rFonts w:ascii="楷体" w:eastAsia="楷体" w:hAnsi="楷体"/>
                <w:kern w:val="0"/>
                <w:sz w:val="24"/>
              </w:rPr>
            </w:pPr>
          </w:p>
          <w:p w:rsidR="00E67A51" w:rsidRDefault="008362EB">
            <w:pPr>
              <w:jc w:val="left"/>
              <w:rPr>
                <w:rFonts w:ascii="KaiTi_GB2312" w:eastAsia="KaiTi_GB2312"/>
                <w:sz w:val="24"/>
              </w:rPr>
            </w:pPr>
            <w:r>
              <w:rPr>
                <w:rFonts w:ascii="楷体" w:eastAsia="楷体" w:hAnsi="楷体" w:hint="eastAsia"/>
                <w:kern w:val="0"/>
                <w:sz w:val="24"/>
              </w:rPr>
              <w:t>三、</w:t>
            </w:r>
            <w:r>
              <w:rPr>
                <w:rFonts w:ascii="KaiTi_GB2312" w:eastAsia="KaiTi_GB2312" w:hint="eastAsia"/>
                <w:sz w:val="24"/>
              </w:rPr>
              <w:t>神经平衡发展疗法之自闭症、发育迟缓等儿童在学校、机构中的协同教学活动设计与摆位技术，以及日常生活管理与摆位技术</w:t>
            </w:r>
          </w:p>
          <w:p w:rsidR="00E67A51" w:rsidRDefault="008362EB">
            <w:pPr>
              <w:spacing w:line="0" w:lineRule="atLeast"/>
              <w:ind w:firstLineChars="200" w:firstLine="480"/>
              <w:rPr>
                <w:rFonts w:ascii="KaiTi_GB2312" w:eastAsia="KaiTi_GB2312"/>
                <w:sz w:val="24"/>
              </w:rPr>
            </w:pPr>
            <w:r>
              <w:rPr>
                <w:rFonts w:ascii="KaiTi_GB2312" w:eastAsia="KaiTi_GB2312" w:hint="eastAsia"/>
                <w:sz w:val="24"/>
              </w:rPr>
              <w:t>1、自闭症、发育迟缓等儿童之临床教学操作训练的重要观念</w:t>
            </w:r>
          </w:p>
          <w:p w:rsidR="00E67A51" w:rsidRDefault="008362EB">
            <w:pPr>
              <w:spacing w:line="0" w:lineRule="atLeast"/>
              <w:ind w:firstLineChars="200" w:firstLine="480"/>
              <w:rPr>
                <w:rFonts w:ascii="KaiTi_GB2312" w:eastAsia="KaiTi_GB2312"/>
                <w:sz w:val="24"/>
              </w:rPr>
            </w:pPr>
            <w:r>
              <w:rPr>
                <w:rFonts w:ascii="KaiTi_GB2312" w:eastAsia="KaiTi_GB2312" w:hint="eastAsia"/>
                <w:sz w:val="24"/>
              </w:rPr>
              <w:t>2、不同类型及不同能力的自闭症、发育迟缓等儿童之教学训练重点</w:t>
            </w:r>
          </w:p>
          <w:p w:rsidR="00E67A51" w:rsidRDefault="008362EB">
            <w:pPr>
              <w:spacing w:line="0" w:lineRule="atLeast"/>
              <w:ind w:firstLineChars="200" w:firstLine="480"/>
              <w:rPr>
                <w:rFonts w:ascii="KaiTi_GB2312" w:eastAsia="KaiTi_GB2312"/>
                <w:sz w:val="24"/>
              </w:rPr>
            </w:pPr>
            <w:r>
              <w:rPr>
                <w:rFonts w:ascii="KaiTi_GB2312" w:eastAsia="KaiTi_GB2312" w:hint="eastAsia"/>
                <w:sz w:val="24"/>
              </w:rPr>
              <w:t>3、自闭症、发育迟缓等儿童之操作训练中的主要教学方法</w:t>
            </w:r>
          </w:p>
          <w:p w:rsidR="00E67A51" w:rsidRDefault="008362EB">
            <w:pPr>
              <w:spacing w:line="0" w:lineRule="atLeast"/>
              <w:ind w:firstLineChars="200" w:firstLine="480"/>
              <w:rPr>
                <w:rFonts w:ascii="KaiTi_GB2312" w:eastAsia="KaiTi_GB2312"/>
                <w:sz w:val="24"/>
              </w:rPr>
            </w:pPr>
            <w:r>
              <w:rPr>
                <w:rFonts w:ascii="KaiTi_GB2312" w:eastAsia="KaiTi_GB2312" w:hint="eastAsia"/>
                <w:sz w:val="24"/>
              </w:rPr>
              <w:t>4、自闭症、发育迟缓等儿童之各学习目标达成的教学训练策略</w:t>
            </w:r>
          </w:p>
          <w:p w:rsidR="00E67A51" w:rsidRDefault="008362EB">
            <w:pPr>
              <w:spacing w:line="0" w:lineRule="atLeast"/>
              <w:ind w:firstLineChars="200" w:firstLine="480"/>
              <w:rPr>
                <w:rFonts w:ascii="KaiTi_GB2312" w:eastAsia="KaiTi_GB2312"/>
                <w:sz w:val="24"/>
              </w:rPr>
            </w:pPr>
            <w:r>
              <w:rPr>
                <w:rFonts w:ascii="KaiTi_GB2312" w:eastAsia="KaiTi_GB2312" w:hint="eastAsia"/>
                <w:sz w:val="24"/>
              </w:rPr>
              <w:t>5、自闭症、发育迟缓等儿童在学校、机构中的协同教学活动中的摆位技巧</w:t>
            </w:r>
          </w:p>
        </w:tc>
        <w:tc>
          <w:tcPr>
            <w:tcW w:w="1706" w:type="dxa"/>
            <w:tcBorders>
              <w:top w:val="single" w:sz="4" w:space="0" w:color="auto"/>
              <w:left w:val="single" w:sz="4" w:space="0" w:color="auto"/>
              <w:bottom w:val="single" w:sz="4" w:space="0" w:color="auto"/>
              <w:right w:val="single" w:sz="4" w:space="0" w:color="auto"/>
            </w:tcBorders>
            <w:vAlign w:val="center"/>
          </w:tcPr>
          <w:p w:rsidR="00E67A51" w:rsidRDefault="008362EB">
            <w:pPr>
              <w:spacing w:line="0" w:lineRule="atLeast"/>
              <w:rPr>
                <w:rFonts w:ascii="楷体" w:eastAsia="楷体" w:hAnsi="楷体"/>
                <w:kern w:val="0"/>
                <w:sz w:val="24"/>
              </w:rPr>
            </w:pPr>
            <w:r>
              <w:rPr>
                <w:rFonts w:ascii="楷体" w:eastAsia="楷体" w:hAnsi="楷体" w:hint="eastAsia"/>
                <w:kern w:val="0"/>
                <w:sz w:val="24"/>
              </w:rPr>
              <w:lastRenderedPageBreak/>
              <w:t>廖诗芳老师</w:t>
            </w:r>
          </w:p>
          <w:p w:rsidR="00E67A51" w:rsidRDefault="008362EB">
            <w:pPr>
              <w:spacing w:line="0" w:lineRule="atLeast"/>
              <w:rPr>
                <w:rFonts w:ascii="楷体" w:eastAsia="楷体" w:hAnsi="楷体"/>
                <w:kern w:val="0"/>
                <w:sz w:val="24"/>
              </w:rPr>
            </w:pPr>
            <w:r>
              <w:rPr>
                <w:rFonts w:ascii="楷体" w:eastAsia="楷体" w:hAnsi="楷体" w:hint="eastAsia"/>
                <w:kern w:val="0"/>
                <w:sz w:val="24"/>
              </w:rPr>
              <w:t>刘晓琴老师</w:t>
            </w:r>
          </w:p>
          <w:p w:rsidR="00E67A51" w:rsidRDefault="008362EB">
            <w:pPr>
              <w:spacing w:line="0" w:lineRule="atLeast"/>
              <w:rPr>
                <w:rFonts w:ascii="楷体" w:eastAsia="楷体" w:hAnsi="楷体"/>
                <w:kern w:val="0"/>
                <w:sz w:val="24"/>
              </w:rPr>
            </w:pPr>
            <w:r>
              <w:rPr>
                <w:rFonts w:ascii="楷体" w:eastAsia="楷体" w:hAnsi="楷体" w:hint="eastAsia"/>
                <w:kern w:val="0"/>
                <w:sz w:val="24"/>
              </w:rPr>
              <w:lastRenderedPageBreak/>
              <w:t>余勇可老师</w:t>
            </w:r>
          </w:p>
          <w:p w:rsidR="00E67A51" w:rsidRDefault="008362EB">
            <w:pPr>
              <w:spacing w:line="0" w:lineRule="atLeast"/>
              <w:rPr>
                <w:rFonts w:ascii="楷体" w:eastAsia="楷体" w:hAnsi="楷体"/>
                <w:color w:val="993300"/>
                <w:kern w:val="0"/>
                <w:sz w:val="24"/>
              </w:rPr>
            </w:pPr>
            <w:r>
              <w:rPr>
                <w:rFonts w:ascii="楷体" w:eastAsia="楷体" w:hAnsi="楷体" w:hint="eastAsia"/>
                <w:kern w:val="0"/>
                <w:sz w:val="24"/>
              </w:rPr>
              <w:t>冉  利老师</w:t>
            </w:r>
          </w:p>
        </w:tc>
      </w:tr>
      <w:tr w:rsidR="00E67A51">
        <w:trPr>
          <w:trHeight w:val="416"/>
          <w:jc w:val="center"/>
        </w:trPr>
        <w:tc>
          <w:tcPr>
            <w:tcW w:w="1533" w:type="dxa"/>
            <w:tcBorders>
              <w:top w:val="single" w:sz="4" w:space="0" w:color="auto"/>
              <w:left w:val="single" w:sz="4" w:space="0" w:color="auto"/>
              <w:right w:val="single" w:sz="4" w:space="0" w:color="auto"/>
            </w:tcBorders>
            <w:vAlign w:val="center"/>
          </w:tcPr>
          <w:p w:rsidR="00E67A51" w:rsidRDefault="008362EB">
            <w:pPr>
              <w:spacing w:line="0" w:lineRule="atLeast"/>
              <w:rPr>
                <w:rFonts w:ascii="楷体" w:eastAsia="楷体" w:hAnsi="楷体"/>
                <w:kern w:val="0"/>
                <w:sz w:val="24"/>
              </w:rPr>
            </w:pPr>
            <w:r>
              <w:rPr>
                <w:rFonts w:ascii="楷体" w:eastAsia="楷体" w:hAnsi="楷体" w:hint="eastAsia"/>
                <w:kern w:val="0"/>
                <w:sz w:val="24"/>
              </w:rPr>
              <w:lastRenderedPageBreak/>
              <w:t>10月17日</w:t>
            </w:r>
          </w:p>
          <w:p w:rsidR="00E67A51" w:rsidRDefault="008362EB">
            <w:pPr>
              <w:spacing w:line="0" w:lineRule="atLeast"/>
              <w:rPr>
                <w:rFonts w:ascii="楷体" w:eastAsia="楷体" w:hAnsi="楷体"/>
                <w:kern w:val="0"/>
                <w:sz w:val="24"/>
              </w:rPr>
            </w:pPr>
            <w:r>
              <w:rPr>
                <w:rFonts w:ascii="楷体" w:eastAsia="楷体" w:hAnsi="楷体" w:hint="eastAsia"/>
                <w:kern w:val="0"/>
                <w:sz w:val="24"/>
              </w:rPr>
              <w:t>（星期二）</w:t>
            </w:r>
          </w:p>
        </w:tc>
        <w:tc>
          <w:tcPr>
            <w:tcW w:w="7371" w:type="dxa"/>
            <w:tcBorders>
              <w:top w:val="single" w:sz="4" w:space="0" w:color="auto"/>
              <w:left w:val="single" w:sz="4" w:space="0" w:color="auto"/>
              <w:right w:val="single" w:sz="4" w:space="0" w:color="auto"/>
            </w:tcBorders>
            <w:vAlign w:val="center"/>
          </w:tcPr>
          <w:p w:rsidR="00E67A51" w:rsidRDefault="008362EB">
            <w:pPr>
              <w:spacing w:line="0" w:lineRule="atLeast"/>
              <w:rPr>
                <w:rFonts w:ascii="楷体" w:eastAsia="楷体" w:hAnsi="楷体"/>
                <w:kern w:val="0"/>
                <w:sz w:val="24"/>
              </w:rPr>
            </w:pPr>
            <w:r>
              <w:rPr>
                <w:rFonts w:ascii="楷体" w:eastAsia="楷体" w:hAnsi="楷体" w:hint="eastAsia"/>
                <w:kern w:val="0"/>
                <w:sz w:val="24"/>
              </w:rPr>
              <w:t>示范评估自闭症、情绪障碍等个案</w:t>
            </w:r>
          </w:p>
        </w:tc>
        <w:tc>
          <w:tcPr>
            <w:tcW w:w="1706" w:type="dxa"/>
            <w:tcBorders>
              <w:top w:val="single" w:sz="4" w:space="0" w:color="auto"/>
              <w:left w:val="single" w:sz="4" w:space="0" w:color="auto"/>
              <w:right w:val="single" w:sz="4" w:space="0" w:color="auto"/>
            </w:tcBorders>
            <w:vAlign w:val="center"/>
          </w:tcPr>
          <w:p w:rsidR="00E67A51" w:rsidRDefault="008362EB">
            <w:pPr>
              <w:spacing w:line="0" w:lineRule="atLeast"/>
              <w:rPr>
                <w:rFonts w:ascii="楷体" w:eastAsia="楷体" w:hAnsi="楷体"/>
                <w:kern w:val="0"/>
                <w:sz w:val="24"/>
              </w:rPr>
            </w:pPr>
            <w:r>
              <w:rPr>
                <w:rFonts w:ascii="楷体" w:eastAsia="楷体" w:hAnsi="楷体" w:hint="eastAsia"/>
                <w:kern w:val="0"/>
                <w:sz w:val="24"/>
              </w:rPr>
              <w:t>全体老师</w:t>
            </w:r>
          </w:p>
        </w:tc>
      </w:tr>
    </w:tbl>
    <w:p w:rsidR="00E67A51" w:rsidRDefault="00E67A51">
      <w:pPr>
        <w:ind w:firstLineChars="150" w:firstLine="360"/>
        <w:rPr>
          <w:rFonts w:ascii="KaiTi_GB2312" w:eastAsia="KaiTi_GB2312"/>
          <w:sz w:val="24"/>
        </w:rPr>
      </w:pPr>
    </w:p>
    <w:p w:rsidR="003A5575" w:rsidRDefault="008362EB">
      <w:pPr>
        <w:spacing w:line="0" w:lineRule="atLeast"/>
        <w:rPr>
          <w:rFonts w:ascii="KaiTi_GB2312" w:eastAsia="KaiTi_GB2312"/>
          <w:spacing w:val="20"/>
          <w:sz w:val="24"/>
        </w:rPr>
      </w:pPr>
      <w:r>
        <w:rPr>
          <w:rFonts w:ascii="KaiTi_GB2312" w:eastAsia="KaiTi_GB2312"/>
          <w:spacing w:val="20"/>
          <w:sz w:val="24"/>
        </w:rPr>
        <w:t xml:space="preserve">      </w:t>
      </w:r>
    </w:p>
    <w:p w:rsidR="003A5575" w:rsidRDefault="003A5575">
      <w:pPr>
        <w:widowControl/>
        <w:jc w:val="left"/>
        <w:rPr>
          <w:rFonts w:ascii="KaiTi_GB2312" w:eastAsia="KaiTi_GB2312"/>
          <w:spacing w:val="20"/>
          <w:sz w:val="24"/>
        </w:rPr>
      </w:pPr>
      <w:r>
        <w:rPr>
          <w:rFonts w:ascii="KaiTi_GB2312" w:eastAsia="KaiTi_GB2312"/>
          <w:spacing w:val="20"/>
          <w:sz w:val="24"/>
        </w:rPr>
        <w:br w:type="page"/>
      </w:r>
    </w:p>
    <w:p w:rsidR="00E67A51" w:rsidRDefault="008362EB">
      <w:pPr>
        <w:spacing w:line="0" w:lineRule="atLeast"/>
        <w:ind w:firstLineChars="950" w:firstLine="3420"/>
        <w:rPr>
          <w:rFonts w:ascii="SimHei" w:eastAsia="SimHei"/>
          <w:sz w:val="36"/>
          <w:szCs w:val="36"/>
        </w:rPr>
      </w:pPr>
      <w:r>
        <w:rPr>
          <w:rFonts w:ascii="SimHei" w:eastAsia="SimHei"/>
          <w:sz w:val="36"/>
          <w:szCs w:val="36"/>
        </w:rPr>
        <w:lastRenderedPageBreak/>
        <w:t>“</w:t>
      </w:r>
      <w:r>
        <w:rPr>
          <w:rFonts w:ascii="SimHei" w:eastAsia="SimHei" w:hint="eastAsia"/>
          <w:sz w:val="36"/>
          <w:szCs w:val="36"/>
        </w:rPr>
        <w:t>全人疗育</w:t>
      </w:r>
      <w:r>
        <w:rPr>
          <w:rFonts w:ascii="SimHei" w:eastAsia="SimHei"/>
          <w:sz w:val="36"/>
          <w:szCs w:val="36"/>
        </w:rPr>
        <w:t>”</w:t>
      </w:r>
      <w:r>
        <w:rPr>
          <w:rFonts w:ascii="SimHei" w:eastAsia="SimHei" w:hint="eastAsia"/>
          <w:sz w:val="36"/>
          <w:szCs w:val="36"/>
        </w:rPr>
        <w:t>研习班报名表</w:t>
      </w:r>
    </w:p>
    <w:p w:rsidR="00E67A51" w:rsidRDefault="008362EB">
      <w:pPr>
        <w:spacing w:line="0" w:lineRule="atLeast"/>
        <w:rPr>
          <w:rFonts w:ascii="STZhongsong" w:eastAsia="STZhongsong" w:hAnsi="STZhongsong"/>
          <w:b/>
          <w:i/>
          <w:color w:val="FF0000"/>
          <w:sz w:val="24"/>
        </w:rPr>
      </w:pPr>
      <w:r>
        <w:rPr>
          <w:rFonts w:ascii="STZhongsong" w:eastAsia="STZhongsong" w:hAnsi="STZhongsong"/>
          <w:b/>
          <w:i/>
          <w:color w:val="FF0000"/>
          <w:sz w:val="24"/>
        </w:rPr>
        <w:t xml:space="preserve"> </w:t>
      </w:r>
    </w:p>
    <w:tbl>
      <w:tblPr>
        <w:tblW w:w="8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6"/>
      </w:tblGrid>
      <w:tr w:rsidR="00E67A51">
        <w:trPr>
          <w:trHeight w:val="928"/>
          <w:jc w:val="center"/>
        </w:trPr>
        <w:tc>
          <w:tcPr>
            <w:tcW w:w="8906" w:type="dxa"/>
          </w:tcPr>
          <w:p w:rsidR="00E67A51" w:rsidRDefault="00E67A51">
            <w:pPr>
              <w:spacing w:line="0" w:lineRule="atLeast"/>
              <w:ind w:left="5250"/>
              <w:rPr>
                <w:rFonts w:ascii="KaiTi_GB2312" w:eastAsia="KaiTi_GB2312" w:hAnsi="SimSun" w:cs="SimSun"/>
                <w:bCs/>
                <w:kern w:val="0"/>
                <w:szCs w:val="21"/>
              </w:rPr>
            </w:pPr>
          </w:p>
          <w:p w:rsidR="00E67A51" w:rsidRDefault="008362EB">
            <w:pPr>
              <w:spacing w:line="0" w:lineRule="atLeast"/>
              <w:rPr>
                <w:rFonts w:ascii="KaiTi_GB2312" w:eastAsia="KaiTi_GB2312" w:hAnsi="SimSun" w:cs="SimSun"/>
                <w:bCs/>
                <w:kern w:val="0"/>
                <w:szCs w:val="21"/>
                <w:u w:val="single"/>
              </w:rPr>
            </w:pPr>
            <w:r>
              <w:rPr>
                <w:rFonts w:ascii="KaiTi_GB2312" w:eastAsia="KaiTi_GB2312" w:hAnsi="SimSun" w:cs="SimSun" w:hint="eastAsia"/>
                <w:bCs/>
                <w:kern w:val="0"/>
                <w:szCs w:val="21"/>
              </w:rPr>
              <w:t>报名人：</w:t>
            </w:r>
            <w:r>
              <w:rPr>
                <w:rFonts w:ascii="KaiTi_GB2312" w:eastAsia="KaiTi_GB2312" w:hAnsi="SimSun" w:cs="SimSun" w:hint="eastAsia"/>
                <w:bCs/>
                <w:kern w:val="0"/>
                <w:szCs w:val="21"/>
                <w:u w:val="single"/>
              </w:rPr>
              <w:t xml:space="preserve">        </w:t>
            </w:r>
            <w:r>
              <w:rPr>
                <w:rFonts w:ascii="KaiTi_GB2312" w:eastAsia="KaiTi_GB2312" w:hAnsi="SimSun" w:cs="SimSun" w:hint="eastAsia"/>
                <w:bCs/>
                <w:kern w:val="0"/>
                <w:szCs w:val="21"/>
              </w:rPr>
              <w:t xml:space="preserve">     性别：</w:t>
            </w:r>
            <w:r>
              <w:rPr>
                <w:rFonts w:ascii="KaiTi_GB2312" w:eastAsia="KaiTi_GB2312" w:hAnsi="SimSun" w:cs="SimSun" w:hint="eastAsia"/>
                <w:bCs/>
                <w:kern w:val="0"/>
                <w:szCs w:val="21"/>
                <w:u w:val="single"/>
              </w:rPr>
              <w:t xml:space="preserve">     </w:t>
            </w:r>
            <w:r>
              <w:rPr>
                <w:rFonts w:ascii="KaiTi_GB2312" w:eastAsia="KaiTi_GB2312" w:hAnsi="SimSun" w:cs="SimSun" w:hint="eastAsia"/>
                <w:bCs/>
                <w:kern w:val="0"/>
                <w:szCs w:val="21"/>
              </w:rPr>
              <w:t xml:space="preserve">    出生日期：</w:t>
            </w:r>
            <w:r>
              <w:rPr>
                <w:rFonts w:ascii="KaiTi_GB2312" w:eastAsia="KaiTi_GB2312" w:hAnsi="SimSun" w:cs="SimSun" w:hint="eastAsia"/>
                <w:bCs/>
                <w:kern w:val="0"/>
                <w:szCs w:val="21"/>
                <w:u w:val="single"/>
              </w:rPr>
              <w:t xml:space="preserve">         </w:t>
            </w:r>
            <w:r>
              <w:rPr>
                <w:rFonts w:ascii="KaiTi_GB2312" w:eastAsia="KaiTi_GB2312" w:hAnsi="SimSun" w:cs="SimSun" w:hint="eastAsia"/>
                <w:bCs/>
                <w:kern w:val="0"/>
                <w:szCs w:val="21"/>
              </w:rPr>
              <w:t xml:space="preserve">  学历：</w:t>
            </w:r>
            <w:r>
              <w:rPr>
                <w:rFonts w:ascii="KaiTi_GB2312" w:eastAsia="KaiTi_GB2312" w:hAnsi="SimSun" w:cs="SimSun" w:hint="eastAsia"/>
                <w:bCs/>
                <w:kern w:val="0"/>
                <w:szCs w:val="21"/>
                <w:u w:val="single"/>
              </w:rPr>
              <w:t xml:space="preserve">       </w:t>
            </w:r>
          </w:p>
          <w:p w:rsidR="00E67A51" w:rsidRDefault="008362EB">
            <w:pPr>
              <w:spacing w:line="0" w:lineRule="atLeast"/>
              <w:rPr>
                <w:rFonts w:ascii="KaiTi_GB2312" w:eastAsia="KaiTi_GB2312"/>
                <w:szCs w:val="21"/>
              </w:rPr>
            </w:pPr>
            <w:r>
              <w:rPr>
                <w:rFonts w:ascii="KaiTi_GB2312" w:eastAsia="KaiTi_GB2312" w:hAnsi="SimSun" w:cs="SimSun" w:hint="eastAsia"/>
                <w:bCs/>
                <w:kern w:val="0"/>
                <w:szCs w:val="21"/>
              </w:rPr>
              <w:t>手  机：</w:t>
            </w:r>
            <w:r>
              <w:rPr>
                <w:rFonts w:ascii="KaiTi_GB2312" w:eastAsia="KaiTi_GB2312" w:hAnsi="SimSun" w:cs="SimSun" w:hint="eastAsia"/>
                <w:bCs/>
                <w:kern w:val="0"/>
                <w:szCs w:val="21"/>
                <w:u w:val="single"/>
              </w:rPr>
              <w:t xml:space="preserve">                </w:t>
            </w:r>
            <w:r>
              <w:rPr>
                <w:rFonts w:ascii="KaiTi_GB2312" w:eastAsia="KaiTi_GB2312" w:hAnsi="SimSun" w:cs="SimSun" w:hint="eastAsia"/>
                <w:bCs/>
                <w:kern w:val="0"/>
                <w:szCs w:val="21"/>
              </w:rPr>
              <w:t xml:space="preserve">   身份证号：</w:t>
            </w:r>
            <w:r>
              <w:rPr>
                <w:rFonts w:ascii="KaiTi_GB2312" w:eastAsia="KaiTi_GB2312" w:hAnsi="SimSun" w:cs="SimSun" w:hint="eastAsia"/>
                <w:bCs/>
                <w:kern w:val="0"/>
                <w:szCs w:val="21"/>
                <w:u w:val="single"/>
              </w:rPr>
              <w:t xml:space="preserve">                    </w:t>
            </w:r>
            <w:r>
              <w:rPr>
                <w:rFonts w:ascii="KaiTi_GB2312" w:eastAsia="KaiTi_GB2312" w:hAnsi="SimSun" w:cs="SimSun" w:hint="eastAsia"/>
                <w:bCs/>
                <w:kern w:val="0"/>
                <w:szCs w:val="21"/>
                <w:highlight w:val="yellow"/>
                <w:u w:val="single"/>
              </w:rPr>
              <w:t>（办保险用）</w:t>
            </w:r>
            <w:r>
              <w:rPr>
                <w:rFonts w:ascii="KaiTi_GB2312" w:eastAsia="KaiTi_GB2312" w:hAnsi="SimSun" w:cs="SimSun" w:hint="eastAsia"/>
                <w:bCs/>
                <w:kern w:val="0"/>
                <w:szCs w:val="21"/>
                <w:u w:val="single"/>
              </w:rPr>
              <w:t xml:space="preserve"> </w:t>
            </w:r>
          </w:p>
        </w:tc>
      </w:tr>
      <w:tr w:rsidR="00E67A51">
        <w:trPr>
          <w:jc w:val="center"/>
        </w:trPr>
        <w:tc>
          <w:tcPr>
            <w:tcW w:w="8906" w:type="dxa"/>
          </w:tcPr>
          <w:p w:rsidR="00E67A51" w:rsidRDefault="00E67A51">
            <w:pPr>
              <w:spacing w:line="0" w:lineRule="atLeast"/>
              <w:ind w:left="5250"/>
              <w:rPr>
                <w:rFonts w:ascii="KaiTi_GB2312" w:eastAsia="KaiTi_GB2312" w:hAnsi="SimSun" w:cs="SimSun"/>
                <w:bCs/>
                <w:kern w:val="0"/>
                <w:szCs w:val="21"/>
              </w:rPr>
            </w:pPr>
          </w:p>
          <w:p w:rsidR="00E67A51" w:rsidRDefault="008362EB">
            <w:pPr>
              <w:spacing w:line="0" w:lineRule="atLeast"/>
              <w:rPr>
                <w:rFonts w:ascii="KaiTi_GB2312" w:eastAsia="KaiTi_GB2312" w:hAnsi="SimSun" w:cs="SimSun"/>
                <w:bCs/>
                <w:kern w:val="0"/>
                <w:szCs w:val="21"/>
                <w:u w:val="single"/>
              </w:rPr>
            </w:pPr>
            <w:r>
              <w:rPr>
                <w:rFonts w:ascii="KaiTi_GB2312" w:eastAsia="KaiTi_GB2312" w:hAnsi="SimSun" w:cs="SimSun" w:hint="eastAsia"/>
                <w:bCs/>
                <w:kern w:val="0"/>
                <w:szCs w:val="21"/>
              </w:rPr>
              <w:t>单位名称：</w:t>
            </w:r>
            <w:r>
              <w:rPr>
                <w:rFonts w:ascii="KaiTi_GB2312" w:eastAsia="KaiTi_GB2312" w:hAnsi="SimSun" w:cs="SimSun" w:hint="eastAsia"/>
                <w:bCs/>
                <w:kern w:val="0"/>
                <w:szCs w:val="21"/>
                <w:u w:val="single"/>
              </w:rPr>
              <w:t xml:space="preserve">                            </w:t>
            </w:r>
            <w:r>
              <w:rPr>
                <w:rFonts w:ascii="KaiTi_GB2312" w:eastAsia="KaiTi_GB2312" w:hAnsi="SimSun" w:cs="SimSun" w:hint="eastAsia"/>
                <w:bCs/>
                <w:kern w:val="0"/>
                <w:szCs w:val="21"/>
              </w:rPr>
              <w:t>单位e-mail：</w:t>
            </w:r>
            <w:r>
              <w:rPr>
                <w:rFonts w:ascii="KaiTi_GB2312" w:eastAsia="KaiTi_GB2312" w:hAnsi="SimSun" w:cs="SimSun" w:hint="eastAsia"/>
                <w:bCs/>
                <w:kern w:val="0"/>
                <w:szCs w:val="21"/>
                <w:u w:val="single"/>
              </w:rPr>
              <w:t xml:space="preserve">                    </w:t>
            </w:r>
          </w:p>
          <w:p w:rsidR="00E67A51" w:rsidRDefault="008362EB">
            <w:pPr>
              <w:spacing w:line="0" w:lineRule="atLeast"/>
              <w:rPr>
                <w:rFonts w:ascii="KaiTi_GB2312" w:eastAsia="KaiTi_GB2312" w:hAnsi="SimSun" w:cs="SimSun"/>
                <w:bCs/>
                <w:kern w:val="0"/>
                <w:szCs w:val="21"/>
                <w:u w:val="single"/>
              </w:rPr>
            </w:pPr>
            <w:r>
              <w:rPr>
                <w:rFonts w:ascii="KaiTi_GB2312" w:eastAsia="KaiTi_GB2312" w:hAnsi="SimSun" w:cs="SimSun" w:hint="eastAsia"/>
                <w:bCs/>
                <w:kern w:val="0"/>
                <w:szCs w:val="21"/>
              </w:rPr>
              <w:t>单位地址：</w:t>
            </w:r>
            <w:r>
              <w:rPr>
                <w:rFonts w:ascii="KaiTi_GB2312" w:eastAsia="KaiTi_GB2312" w:hAnsi="SimSun" w:cs="SimSun" w:hint="eastAsia"/>
                <w:bCs/>
                <w:kern w:val="0"/>
                <w:szCs w:val="21"/>
                <w:u w:val="single"/>
              </w:rPr>
              <w:t xml:space="preserve">                            </w:t>
            </w:r>
            <w:r>
              <w:rPr>
                <w:rFonts w:ascii="KaiTi_GB2312" w:eastAsia="KaiTi_GB2312" w:hAnsi="SimSun" w:cs="SimSun" w:hint="eastAsia"/>
                <w:bCs/>
                <w:kern w:val="0"/>
                <w:szCs w:val="21"/>
              </w:rPr>
              <w:t>单位电话：（区号）</w:t>
            </w:r>
            <w:r>
              <w:rPr>
                <w:rFonts w:ascii="KaiTi_GB2312" w:eastAsia="KaiTi_GB2312" w:hAnsi="SimSun" w:cs="SimSun" w:hint="eastAsia"/>
                <w:bCs/>
                <w:kern w:val="0"/>
                <w:szCs w:val="21"/>
                <w:u w:val="single"/>
              </w:rPr>
              <w:t xml:space="preserve">              </w:t>
            </w:r>
          </w:p>
          <w:p w:rsidR="00E67A51" w:rsidRDefault="008362EB">
            <w:pPr>
              <w:spacing w:line="0" w:lineRule="atLeast"/>
              <w:rPr>
                <w:rFonts w:ascii="KaiTi_GB2312" w:eastAsia="KaiTi_GB2312" w:hAnsi="SimSun" w:cs="SimSun"/>
                <w:bCs/>
                <w:spacing w:val="-20"/>
                <w:kern w:val="0"/>
                <w:szCs w:val="21"/>
                <w:u w:val="single"/>
              </w:rPr>
            </w:pPr>
            <w:r>
              <w:rPr>
                <w:rFonts w:ascii="KaiTi_GB2312" w:eastAsia="KaiTi_GB2312" w:hAnsi="SimSun" w:cs="SimSun" w:hint="eastAsia"/>
                <w:bCs/>
                <w:kern w:val="0"/>
                <w:szCs w:val="21"/>
              </w:rPr>
              <w:t>本人手机：</w:t>
            </w:r>
            <w:r>
              <w:rPr>
                <w:rFonts w:ascii="KaiTi_GB2312" w:eastAsia="KaiTi_GB2312" w:hAnsi="SimSun" w:cs="SimSun" w:hint="eastAsia"/>
                <w:bCs/>
                <w:kern w:val="0"/>
                <w:szCs w:val="21"/>
                <w:u w:val="single"/>
              </w:rPr>
              <w:t xml:space="preserve">                            </w:t>
            </w:r>
            <w:r>
              <w:rPr>
                <w:rFonts w:ascii="KaiTi_GB2312" w:eastAsia="KaiTi_GB2312" w:hAnsi="SimSun" w:cs="SimSun" w:hint="eastAsia"/>
                <w:bCs/>
                <w:kern w:val="0"/>
                <w:szCs w:val="21"/>
              </w:rPr>
              <w:t>本人e-mail</w:t>
            </w:r>
            <w:r>
              <w:rPr>
                <w:rFonts w:ascii="KaiTi_GB2312" w:eastAsia="KaiTi_GB2312" w:hAnsi="SimSun" w:cs="SimSun" w:hint="eastAsia"/>
                <w:bCs/>
                <w:spacing w:val="-20"/>
                <w:kern w:val="0"/>
                <w:szCs w:val="21"/>
              </w:rPr>
              <w:t>：</w:t>
            </w:r>
            <w:r>
              <w:rPr>
                <w:rFonts w:ascii="KaiTi_GB2312" w:eastAsia="KaiTi_GB2312" w:hAnsi="SimSun" w:cs="SimSun" w:hint="eastAsia"/>
                <w:bCs/>
                <w:spacing w:val="-20"/>
                <w:kern w:val="0"/>
                <w:szCs w:val="21"/>
                <w:u w:val="single"/>
              </w:rPr>
              <w:t xml:space="preserve">                               </w:t>
            </w:r>
          </w:p>
          <w:p w:rsidR="00E67A51" w:rsidRDefault="008362EB">
            <w:pPr>
              <w:numPr>
                <w:ilvl w:val="0"/>
                <w:numId w:val="1"/>
              </w:numPr>
              <w:spacing w:line="0" w:lineRule="atLeast"/>
              <w:rPr>
                <w:rFonts w:ascii="KaiTi_GB2312" w:eastAsia="KaiTi_GB2312" w:hAnsi="SimSun" w:cs="SimSun"/>
                <w:bCs/>
                <w:kern w:val="0"/>
                <w:szCs w:val="21"/>
                <w:highlight w:val="yellow"/>
              </w:rPr>
            </w:pPr>
            <w:r>
              <w:rPr>
                <w:rFonts w:ascii="KaiTi_GB2312" w:eastAsia="KaiTi_GB2312" w:hAnsi="SimSun" w:cs="SimSun" w:hint="eastAsia"/>
                <w:bCs/>
                <w:kern w:val="0"/>
                <w:szCs w:val="21"/>
                <w:highlight w:val="yellow"/>
              </w:rPr>
              <w:t>地址、电话、请填写完整的省、市、邮编、区号。</w:t>
            </w:r>
          </w:p>
          <w:p w:rsidR="00E67A51" w:rsidRDefault="008362EB">
            <w:pPr>
              <w:spacing w:line="0" w:lineRule="atLeast"/>
              <w:rPr>
                <w:rFonts w:ascii="KaiTi_GB2312" w:eastAsia="KaiTi_GB2312" w:hAnsi="SimSun" w:cs="SimSun"/>
                <w:bCs/>
                <w:kern w:val="0"/>
                <w:szCs w:val="21"/>
                <w:u w:val="single"/>
              </w:rPr>
            </w:pPr>
            <w:r>
              <w:rPr>
                <w:rFonts w:ascii="KaiTi_GB2312" w:eastAsia="KaiTi_GB2312" w:hAnsi="SimSun" w:cs="SimSun" w:hint="eastAsia"/>
                <w:bCs/>
                <w:kern w:val="0"/>
                <w:szCs w:val="21"/>
              </w:rPr>
              <w:t>开本次研习发票之付款单位名称：</w:t>
            </w:r>
            <w:r>
              <w:rPr>
                <w:rFonts w:ascii="KaiTi_GB2312" w:eastAsia="KaiTi_GB2312" w:hAnsi="SimSun" w:cs="SimSun" w:hint="eastAsia"/>
                <w:bCs/>
                <w:kern w:val="0"/>
                <w:szCs w:val="21"/>
                <w:highlight w:val="yellow"/>
                <w:u w:val="single"/>
              </w:rPr>
              <w:t>（必填，请勿填错）</w:t>
            </w:r>
            <w:r>
              <w:rPr>
                <w:rFonts w:ascii="KaiTi_GB2312" w:eastAsia="KaiTi_GB2312" w:hAnsi="SimSun" w:cs="SimSun" w:hint="eastAsia"/>
                <w:bCs/>
                <w:kern w:val="0"/>
                <w:szCs w:val="21"/>
                <w:u w:val="single"/>
              </w:rPr>
              <w:t xml:space="preserve">                                         </w:t>
            </w:r>
          </w:p>
          <w:p w:rsidR="00E67A51" w:rsidRDefault="00E67A51">
            <w:pPr>
              <w:spacing w:line="0" w:lineRule="atLeast"/>
              <w:rPr>
                <w:rFonts w:ascii="KaiTi_GB2312" w:eastAsia="KaiTi_GB2312" w:hAnsi="SimSun" w:cs="SimSun"/>
                <w:bCs/>
                <w:kern w:val="0"/>
                <w:szCs w:val="21"/>
                <w:u w:val="single"/>
              </w:rPr>
            </w:pPr>
          </w:p>
        </w:tc>
      </w:tr>
      <w:tr w:rsidR="00E67A51">
        <w:trPr>
          <w:trHeight w:val="4628"/>
          <w:jc w:val="center"/>
        </w:trPr>
        <w:tc>
          <w:tcPr>
            <w:tcW w:w="8906" w:type="dxa"/>
          </w:tcPr>
          <w:p w:rsidR="00E67A51" w:rsidRDefault="008362EB">
            <w:pPr>
              <w:rPr>
                <w:rFonts w:ascii="KaiTi_GB2312" w:eastAsia="KaiTi_GB2312"/>
                <w:szCs w:val="21"/>
              </w:rPr>
            </w:pPr>
            <w:r>
              <w:rPr>
                <w:rFonts w:ascii="KaiTi_GB2312" w:eastAsia="KaiTi_GB2312" w:hint="eastAsia"/>
                <w:szCs w:val="21"/>
              </w:rPr>
              <w:t xml:space="preserve">一、自我简介： </w:t>
            </w: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8362EB">
            <w:pPr>
              <w:rPr>
                <w:rFonts w:ascii="KaiTi_GB2312" w:eastAsia="KaiTi_GB2312"/>
                <w:szCs w:val="21"/>
              </w:rPr>
            </w:pPr>
            <w:r>
              <w:rPr>
                <w:rFonts w:ascii="KaiTi_GB2312" w:eastAsia="KaiTi_GB2312" w:hint="eastAsia"/>
                <w:szCs w:val="21"/>
              </w:rPr>
              <w:t>二、学习或机构目前现有多少智障、语障、自闭症、情障及脑瘫孩子？你目前正为多少特殊孩子服务？服务方式为何？</w:t>
            </w: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8362EB">
            <w:pPr>
              <w:rPr>
                <w:rFonts w:ascii="KaiTi_GB2312" w:eastAsia="KaiTi_GB2312"/>
                <w:szCs w:val="21"/>
              </w:rPr>
            </w:pPr>
            <w:r>
              <w:rPr>
                <w:rFonts w:ascii="KaiTi_GB2312" w:eastAsia="KaiTi_GB2312" w:hint="eastAsia"/>
                <w:szCs w:val="21"/>
              </w:rPr>
              <w:t>三、相关学、经历与参加过的培训</w:t>
            </w: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8362EB">
            <w:pPr>
              <w:rPr>
                <w:rFonts w:ascii="KaiTi_GB2312" w:eastAsia="KaiTi_GB2312"/>
                <w:szCs w:val="21"/>
              </w:rPr>
            </w:pPr>
            <w:r>
              <w:rPr>
                <w:rFonts w:ascii="KaiTi_GB2312" w:eastAsia="KaiTi_GB2312" w:hint="eastAsia"/>
                <w:szCs w:val="21"/>
              </w:rPr>
              <w:t>四、申请参加研习之理由及期望之自我推荐</w:t>
            </w: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p w:rsidR="00E67A51" w:rsidRDefault="00E67A51">
            <w:pPr>
              <w:rPr>
                <w:rFonts w:ascii="KaiTi_GB2312" w:eastAsia="KaiTi_GB2312"/>
                <w:szCs w:val="21"/>
              </w:rPr>
            </w:pPr>
          </w:p>
        </w:tc>
      </w:tr>
    </w:tbl>
    <w:p w:rsidR="00E67A51" w:rsidRDefault="00E67A51">
      <w:pPr>
        <w:rPr>
          <w:rFonts w:ascii="KaiTi_GB2312" w:eastAsia="KaiTi_GB2312"/>
          <w:spacing w:val="20"/>
          <w:sz w:val="24"/>
        </w:rPr>
      </w:pPr>
    </w:p>
    <w:p w:rsidR="00E67A51" w:rsidRDefault="00E67A51">
      <w:pPr>
        <w:rPr>
          <w:rFonts w:ascii="KaiTi_GB2312" w:eastAsia="KaiTi_GB2312"/>
          <w:spacing w:val="20"/>
          <w:sz w:val="24"/>
        </w:rPr>
      </w:pPr>
    </w:p>
    <w:p w:rsidR="00E67A51" w:rsidRDefault="00E67A51">
      <w:pPr>
        <w:rPr>
          <w:rFonts w:ascii="KaiTi_GB2312" w:eastAsia="KaiTi_GB2312"/>
          <w:spacing w:val="20"/>
          <w:sz w:val="24"/>
        </w:rPr>
      </w:pPr>
    </w:p>
    <w:p w:rsidR="00E67A51" w:rsidRDefault="00E67A51">
      <w:pPr>
        <w:rPr>
          <w:rFonts w:ascii="KaiTi_GB2312" w:eastAsia="KaiTi_GB2312"/>
          <w:spacing w:val="20"/>
          <w:sz w:val="24"/>
        </w:rPr>
      </w:pPr>
    </w:p>
    <w:p w:rsidR="00E67A51" w:rsidRDefault="00E67A51">
      <w:pPr>
        <w:rPr>
          <w:rFonts w:ascii="KaiTi_GB2312" w:eastAsia="KaiTi_GB2312"/>
          <w:spacing w:val="20"/>
          <w:sz w:val="24"/>
        </w:rPr>
      </w:pPr>
    </w:p>
    <w:p w:rsidR="00E67A51" w:rsidRDefault="00E67A51">
      <w:pPr>
        <w:rPr>
          <w:rFonts w:ascii="KaiTi_GB2312" w:eastAsia="KaiTi_GB2312"/>
          <w:spacing w:val="20"/>
          <w:sz w:val="24"/>
        </w:rPr>
      </w:pPr>
    </w:p>
    <w:p w:rsidR="00E67A51" w:rsidRDefault="00E67A51">
      <w:pPr>
        <w:rPr>
          <w:rFonts w:ascii="KaiTi_GB2312" w:eastAsia="KaiTi_GB2312"/>
          <w:spacing w:val="20"/>
          <w:sz w:val="24"/>
        </w:rPr>
      </w:pPr>
    </w:p>
    <w:p w:rsidR="00E67A51" w:rsidRDefault="00E67A51">
      <w:pPr>
        <w:rPr>
          <w:rFonts w:ascii="KaiTi_GB2312" w:eastAsia="KaiTi_GB2312"/>
          <w:spacing w:val="20"/>
          <w:sz w:val="24"/>
        </w:rPr>
      </w:pPr>
    </w:p>
    <w:p w:rsidR="00E67A51" w:rsidRDefault="008362EB">
      <w:pPr>
        <w:spacing w:line="360" w:lineRule="auto"/>
        <w:jc w:val="center"/>
        <w:rPr>
          <w:rFonts w:asciiTheme="minorHAnsi" w:eastAsiaTheme="minorEastAsia" w:hAnsiTheme="minorHAnsi" w:cstheme="minorBidi"/>
          <w:b/>
          <w:sz w:val="40"/>
          <w:szCs w:val="22"/>
        </w:rPr>
      </w:pPr>
      <w:r>
        <w:rPr>
          <w:rFonts w:asciiTheme="minorHAnsi" w:eastAsiaTheme="minorEastAsia" w:hAnsiTheme="minorHAnsi" w:cstheme="minorBidi" w:hint="eastAsia"/>
          <w:b/>
          <w:sz w:val="40"/>
          <w:szCs w:val="22"/>
        </w:rPr>
        <w:lastRenderedPageBreak/>
        <w:t>酒店信息（部分）</w:t>
      </w:r>
    </w:p>
    <w:p w:rsidR="00E67A51" w:rsidRDefault="008362EB">
      <w:pPr>
        <w:spacing w:line="360" w:lineRule="auto"/>
        <w:rPr>
          <w:rFonts w:asciiTheme="minorHAnsi" w:eastAsiaTheme="minorEastAsia" w:hAnsiTheme="minorHAnsi" w:cstheme="minorBidi"/>
          <w:b/>
          <w:sz w:val="28"/>
          <w:szCs w:val="22"/>
        </w:rPr>
      </w:pPr>
      <w:r>
        <w:rPr>
          <w:rFonts w:asciiTheme="minorHAnsi" w:eastAsiaTheme="minorEastAsia" w:hAnsiTheme="minorHAnsi" w:cstheme="minorBidi" w:hint="eastAsia"/>
          <w:b/>
          <w:sz w:val="28"/>
          <w:szCs w:val="22"/>
        </w:rPr>
        <w:t>·海友酒店（大学城店）</w:t>
      </w:r>
    </w:p>
    <w:p w:rsidR="00E67A51" w:rsidRDefault="008362EB">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地址：重庆沙坪坝区大学城熙街</w:t>
      </w:r>
      <w:r>
        <w:rPr>
          <w:rFonts w:asciiTheme="minorHAnsi" w:eastAsiaTheme="minorEastAsia" w:hAnsiTheme="minorHAnsi" w:cstheme="minorBidi" w:hint="eastAsia"/>
          <w:sz w:val="22"/>
          <w:szCs w:val="22"/>
        </w:rPr>
        <w:t>30-2</w:t>
      </w:r>
      <w:r>
        <w:rPr>
          <w:rFonts w:asciiTheme="minorHAnsi" w:eastAsiaTheme="minorEastAsia" w:hAnsiTheme="minorHAnsi" w:cstheme="minorBidi" w:hint="eastAsia"/>
          <w:sz w:val="22"/>
          <w:szCs w:val="22"/>
        </w:rPr>
        <w:t>栋</w:t>
      </w:r>
      <w:r>
        <w:rPr>
          <w:rFonts w:asciiTheme="minorHAnsi" w:eastAsiaTheme="minorEastAsia" w:hAnsiTheme="minorHAnsi" w:cstheme="minorBidi" w:hint="eastAsia"/>
          <w:sz w:val="22"/>
          <w:szCs w:val="22"/>
        </w:rPr>
        <w:t>9</w:t>
      </w:r>
      <w:r>
        <w:rPr>
          <w:rFonts w:asciiTheme="minorHAnsi" w:eastAsiaTheme="minorEastAsia" w:hAnsiTheme="minorHAnsi" w:cstheme="minorBidi" w:hint="eastAsia"/>
          <w:sz w:val="22"/>
          <w:szCs w:val="22"/>
        </w:rPr>
        <w:t>楼（重师南门正对面，距上课地点约</w:t>
      </w:r>
      <w:r>
        <w:rPr>
          <w:rFonts w:asciiTheme="minorHAnsi" w:eastAsiaTheme="minorEastAsia" w:hAnsiTheme="minorHAnsi" w:cstheme="minorBidi" w:hint="eastAsia"/>
          <w:sz w:val="22"/>
          <w:szCs w:val="22"/>
        </w:rPr>
        <w:t>543</w:t>
      </w:r>
      <w:r>
        <w:rPr>
          <w:rFonts w:asciiTheme="minorHAnsi" w:eastAsiaTheme="minorEastAsia" w:hAnsiTheme="minorHAnsi" w:cstheme="minorBidi" w:hint="eastAsia"/>
          <w:sz w:val="22"/>
          <w:szCs w:val="22"/>
        </w:rPr>
        <w:t>米，步行约</w:t>
      </w:r>
      <w:r>
        <w:rPr>
          <w:rFonts w:asciiTheme="minorHAnsi" w:eastAsiaTheme="minorEastAsia" w:hAnsiTheme="minorHAnsi" w:cstheme="minorBidi" w:hint="eastAsia"/>
          <w:sz w:val="22"/>
          <w:szCs w:val="22"/>
        </w:rPr>
        <w:t>16</w:t>
      </w:r>
      <w:r>
        <w:rPr>
          <w:rFonts w:asciiTheme="minorHAnsi" w:eastAsiaTheme="minorEastAsia" w:hAnsiTheme="minorHAnsi" w:cstheme="minorBidi" w:hint="eastAsia"/>
          <w:sz w:val="22"/>
          <w:szCs w:val="22"/>
        </w:rPr>
        <w:t>分钟）</w:t>
      </w:r>
    </w:p>
    <w:p w:rsidR="00E67A51" w:rsidRDefault="008362EB">
      <w:pPr>
        <w:spacing w:line="360" w:lineRule="auto"/>
        <w:rPr>
          <w:rFonts w:asciiTheme="minorHAnsi" w:eastAsiaTheme="minorEastAsia" w:hAnsiTheme="minorHAnsi" w:cstheme="minorBidi"/>
          <w:sz w:val="24"/>
          <w:szCs w:val="22"/>
        </w:rPr>
      </w:pPr>
      <w:r>
        <w:rPr>
          <w:rFonts w:asciiTheme="minorHAnsi" w:eastAsiaTheme="minorEastAsia" w:hAnsiTheme="minorHAnsi" w:cstheme="minorBidi" w:hint="eastAsia"/>
          <w:sz w:val="24"/>
          <w:szCs w:val="22"/>
        </w:rPr>
        <w:t>电话：（</w:t>
      </w:r>
      <w:r>
        <w:rPr>
          <w:rFonts w:asciiTheme="minorHAnsi" w:eastAsiaTheme="minorEastAsia" w:hAnsiTheme="minorHAnsi" w:cstheme="minorBidi" w:hint="eastAsia"/>
          <w:sz w:val="24"/>
          <w:szCs w:val="22"/>
        </w:rPr>
        <w:t>8623</w:t>
      </w:r>
      <w:r>
        <w:rPr>
          <w:rFonts w:asciiTheme="minorHAnsi" w:eastAsiaTheme="minorEastAsia" w:hAnsiTheme="minorHAnsi" w:cstheme="minorBidi" w:hint="eastAsia"/>
          <w:sz w:val="24"/>
          <w:szCs w:val="22"/>
        </w:rPr>
        <w:t>）</w:t>
      </w:r>
      <w:r>
        <w:rPr>
          <w:rFonts w:asciiTheme="minorHAnsi" w:eastAsiaTheme="minorEastAsia" w:hAnsiTheme="minorHAnsi" w:cstheme="minorBidi" w:hint="eastAsia"/>
          <w:sz w:val="24"/>
          <w:szCs w:val="22"/>
        </w:rPr>
        <w:t>6515 8999    186 8076 9060</w:t>
      </w:r>
    </w:p>
    <w:p w:rsidR="00E67A51" w:rsidRDefault="008362EB">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hint="eastAsia"/>
          <w:sz w:val="24"/>
          <w:szCs w:val="22"/>
        </w:rPr>
        <w:t>价位：</w:t>
      </w:r>
      <w:r>
        <w:rPr>
          <w:rFonts w:asciiTheme="minorHAnsi" w:eastAsiaTheme="minorEastAsia" w:hAnsiTheme="minorHAnsi" w:cstheme="minorBidi" w:hint="eastAsia"/>
          <w:sz w:val="24"/>
          <w:szCs w:val="22"/>
        </w:rPr>
        <w:t>130</w:t>
      </w:r>
      <w:r>
        <w:rPr>
          <w:rFonts w:asciiTheme="minorHAnsi" w:eastAsiaTheme="minorEastAsia" w:hAnsiTheme="minorHAnsi" w:cstheme="minorBidi" w:hint="eastAsia"/>
          <w:sz w:val="24"/>
          <w:szCs w:val="22"/>
        </w:rPr>
        <w:t>元起</w:t>
      </w:r>
    </w:p>
    <w:p w:rsidR="00E67A51" w:rsidRDefault="00E67A51">
      <w:pPr>
        <w:spacing w:line="360" w:lineRule="auto"/>
        <w:rPr>
          <w:rFonts w:asciiTheme="minorHAnsi" w:eastAsiaTheme="minorEastAsia" w:hAnsiTheme="minorHAnsi" w:cstheme="minorBidi"/>
          <w:sz w:val="22"/>
          <w:szCs w:val="22"/>
        </w:rPr>
      </w:pPr>
    </w:p>
    <w:p w:rsidR="00E67A51" w:rsidRDefault="008362EB">
      <w:pPr>
        <w:spacing w:line="360" w:lineRule="auto"/>
        <w:rPr>
          <w:rFonts w:asciiTheme="minorHAnsi" w:eastAsiaTheme="minorEastAsia" w:hAnsiTheme="minorHAnsi" w:cstheme="minorBidi"/>
          <w:b/>
          <w:sz w:val="28"/>
          <w:szCs w:val="22"/>
        </w:rPr>
      </w:pPr>
      <w:r>
        <w:rPr>
          <w:rFonts w:asciiTheme="minorHAnsi" w:eastAsiaTheme="minorEastAsia" w:hAnsiTheme="minorHAnsi" w:cstheme="minorBidi" w:hint="eastAsia"/>
          <w:b/>
          <w:sz w:val="28"/>
          <w:szCs w:val="22"/>
        </w:rPr>
        <w:t>·博尊酒店</w:t>
      </w:r>
    </w:p>
    <w:p w:rsidR="00E67A51" w:rsidRDefault="008362EB">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地址：</w:t>
      </w:r>
      <w:r>
        <w:rPr>
          <w:rFonts w:asciiTheme="minorHAnsi" w:eastAsiaTheme="minorEastAsia" w:hAnsiTheme="minorHAnsi" w:cstheme="minorBidi"/>
          <w:sz w:val="22"/>
          <w:szCs w:val="22"/>
        </w:rPr>
        <w:t>重庆市沙坪坝区</w:t>
      </w:r>
      <w:r>
        <w:rPr>
          <w:rFonts w:asciiTheme="minorHAnsi" w:eastAsiaTheme="minorEastAsia" w:hAnsiTheme="minorHAnsi" w:cstheme="minorBidi" w:hint="eastAsia"/>
          <w:sz w:val="22"/>
          <w:szCs w:val="22"/>
        </w:rPr>
        <w:t>熙街</w:t>
      </w:r>
      <w:r>
        <w:rPr>
          <w:rFonts w:asciiTheme="minorHAnsi" w:eastAsiaTheme="minorEastAsia" w:hAnsiTheme="minorHAnsi" w:cstheme="minorBidi"/>
          <w:sz w:val="22"/>
          <w:szCs w:val="22"/>
        </w:rPr>
        <w:t>景苑路</w:t>
      </w:r>
      <w:r>
        <w:rPr>
          <w:rFonts w:asciiTheme="minorHAnsi" w:eastAsiaTheme="minorEastAsia" w:hAnsiTheme="minorHAnsi" w:cstheme="minorBidi" w:hint="eastAsia"/>
          <w:sz w:val="22"/>
          <w:szCs w:val="22"/>
        </w:rPr>
        <w:t>12</w:t>
      </w:r>
      <w:r>
        <w:rPr>
          <w:rFonts w:asciiTheme="minorHAnsi" w:eastAsiaTheme="minorEastAsia" w:hAnsiTheme="minorHAnsi" w:cstheme="minorBidi"/>
          <w:sz w:val="22"/>
          <w:szCs w:val="22"/>
        </w:rPr>
        <w:t>号</w:t>
      </w:r>
      <w:r>
        <w:rPr>
          <w:rFonts w:asciiTheme="minorHAnsi" w:eastAsiaTheme="minorEastAsia" w:hAnsiTheme="minorHAnsi" w:cstheme="minorBidi" w:hint="eastAsia"/>
          <w:sz w:val="22"/>
          <w:szCs w:val="22"/>
        </w:rPr>
        <w:t>2</w:t>
      </w:r>
      <w:r>
        <w:rPr>
          <w:rFonts w:asciiTheme="minorHAnsi" w:eastAsiaTheme="minorEastAsia" w:hAnsiTheme="minorHAnsi" w:cstheme="minorBidi"/>
          <w:sz w:val="22"/>
          <w:szCs w:val="22"/>
        </w:rPr>
        <w:t>栋</w:t>
      </w:r>
      <w:r>
        <w:rPr>
          <w:rFonts w:asciiTheme="minorHAnsi" w:eastAsiaTheme="minorEastAsia" w:hAnsiTheme="minorHAnsi" w:cstheme="minorBidi"/>
          <w:sz w:val="22"/>
          <w:szCs w:val="22"/>
        </w:rPr>
        <w:t>7</w:t>
      </w:r>
      <w:r>
        <w:rPr>
          <w:rFonts w:asciiTheme="minorHAnsi" w:eastAsiaTheme="minorEastAsia" w:hAnsiTheme="minorHAnsi" w:cstheme="minorBidi"/>
          <w:sz w:val="22"/>
          <w:szCs w:val="22"/>
        </w:rPr>
        <w:t>楼</w:t>
      </w:r>
      <w:r>
        <w:rPr>
          <w:rFonts w:asciiTheme="minorHAnsi" w:eastAsiaTheme="minorEastAsia" w:hAnsiTheme="minorHAnsi" w:cstheme="minorBidi" w:hint="eastAsia"/>
          <w:sz w:val="22"/>
          <w:szCs w:val="22"/>
        </w:rPr>
        <w:t>（重师南门正对面</w:t>
      </w:r>
      <w:r>
        <w:rPr>
          <w:rFonts w:asciiTheme="minorHAnsi" w:eastAsiaTheme="minorEastAsia" w:hAnsiTheme="minorHAnsi" w:cstheme="minorBidi" w:hint="eastAsia"/>
          <w:sz w:val="22"/>
          <w:szCs w:val="22"/>
        </w:rPr>
        <w:t>,</w:t>
      </w:r>
      <w:r>
        <w:rPr>
          <w:rFonts w:asciiTheme="minorHAnsi" w:eastAsiaTheme="minorEastAsia" w:hAnsiTheme="minorHAnsi" w:cstheme="minorBidi" w:hint="eastAsia"/>
          <w:sz w:val="22"/>
          <w:szCs w:val="22"/>
        </w:rPr>
        <w:t>距上课地点约</w:t>
      </w:r>
      <w:r>
        <w:rPr>
          <w:rFonts w:asciiTheme="minorHAnsi" w:eastAsiaTheme="minorEastAsia" w:hAnsiTheme="minorHAnsi" w:cstheme="minorBidi" w:hint="eastAsia"/>
          <w:sz w:val="22"/>
          <w:szCs w:val="22"/>
        </w:rPr>
        <w:t>543</w:t>
      </w:r>
      <w:r>
        <w:rPr>
          <w:rFonts w:asciiTheme="minorHAnsi" w:eastAsiaTheme="minorEastAsia" w:hAnsiTheme="minorHAnsi" w:cstheme="minorBidi" w:hint="eastAsia"/>
          <w:sz w:val="22"/>
          <w:szCs w:val="22"/>
        </w:rPr>
        <w:t>米，步行约</w:t>
      </w:r>
      <w:r>
        <w:rPr>
          <w:rFonts w:asciiTheme="minorHAnsi" w:eastAsiaTheme="minorEastAsia" w:hAnsiTheme="minorHAnsi" w:cstheme="minorBidi" w:hint="eastAsia"/>
          <w:sz w:val="22"/>
          <w:szCs w:val="22"/>
        </w:rPr>
        <w:t>16</w:t>
      </w:r>
      <w:r>
        <w:rPr>
          <w:rFonts w:asciiTheme="minorHAnsi" w:eastAsiaTheme="minorEastAsia" w:hAnsiTheme="minorHAnsi" w:cstheme="minorBidi" w:hint="eastAsia"/>
          <w:sz w:val="22"/>
          <w:szCs w:val="22"/>
        </w:rPr>
        <w:t>分钟）</w:t>
      </w:r>
    </w:p>
    <w:p w:rsidR="00E67A51" w:rsidRDefault="008362EB">
      <w:pPr>
        <w:spacing w:line="360" w:lineRule="auto"/>
        <w:rPr>
          <w:rFonts w:asciiTheme="minorHAnsi" w:eastAsiaTheme="minorEastAsia" w:hAnsiTheme="minorHAnsi" w:cstheme="minorBidi"/>
          <w:sz w:val="24"/>
          <w:szCs w:val="22"/>
        </w:rPr>
      </w:pPr>
      <w:r>
        <w:rPr>
          <w:rFonts w:asciiTheme="minorHAnsi" w:eastAsiaTheme="minorEastAsia" w:hAnsiTheme="minorHAnsi" w:cstheme="minorBidi" w:hint="eastAsia"/>
          <w:sz w:val="24"/>
          <w:szCs w:val="22"/>
        </w:rPr>
        <w:t>电话：</w:t>
      </w:r>
      <w:r>
        <w:rPr>
          <w:rFonts w:asciiTheme="minorHAnsi" w:eastAsiaTheme="minorEastAsia" w:hAnsiTheme="minorHAnsi" w:cstheme="minorBidi"/>
          <w:sz w:val="24"/>
          <w:szCs w:val="22"/>
        </w:rPr>
        <w:t>023-65551881-0</w:t>
      </w:r>
    </w:p>
    <w:p w:rsidR="00E67A51" w:rsidRDefault="008362EB">
      <w:pPr>
        <w:spacing w:line="360" w:lineRule="auto"/>
        <w:rPr>
          <w:rFonts w:asciiTheme="minorHAnsi" w:eastAsiaTheme="minorEastAsia" w:hAnsiTheme="minorHAnsi" w:cstheme="minorBidi"/>
          <w:sz w:val="24"/>
        </w:rPr>
      </w:pPr>
      <w:r>
        <w:rPr>
          <w:rFonts w:asciiTheme="minorHAnsi" w:eastAsiaTheme="minorEastAsia" w:hAnsiTheme="minorHAnsi" w:cstheme="minorBidi" w:hint="eastAsia"/>
          <w:sz w:val="24"/>
        </w:rPr>
        <w:t>价位：</w:t>
      </w:r>
      <w:r>
        <w:rPr>
          <w:rFonts w:asciiTheme="minorHAnsi" w:eastAsiaTheme="minorEastAsia" w:hAnsiTheme="minorHAnsi" w:cstheme="minorBidi" w:hint="eastAsia"/>
          <w:sz w:val="24"/>
        </w:rPr>
        <w:t>150</w:t>
      </w:r>
      <w:r>
        <w:rPr>
          <w:rFonts w:asciiTheme="minorHAnsi" w:eastAsiaTheme="minorEastAsia" w:hAnsiTheme="minorHAnsi" w:cstheme="minorBidi" w:hint="eastAsia"/>
          <w:sz w:val="24"/>
        </w:rPr>
        <w:t>元起</w:t>
      </w:r>
    </w:p>
    <w:p w:rsidR="00E67A51" w:rsidRDefault="00E67A51">
      <w:pPr>
        <w:spacing w:line="360" w:lineRule="auto"/>
        <w:rPr>
          <w:rFonts w:asciiTheme="minorHAnsi" w:eastAsiaTheme="minorEastAsia" w:hAnsiTheme="minorHAnsi" w:cstheme="minorBidi"/>
          <w:sz w:val="24"/>
        </w:rPr>
      </w:pPr>
    </w:p>
    <w:p w:rsidR="00E67A51" w:rsidRDefault="008362EB">
      <w:pPr>
        <w:spacing w:line="360" w:lineRule="auto"/>
        <w:rPr>
          <w:rFonts w:asciiTheme="minorHAnsi" w:eastAsiaTheme="minorEastAsia" w:hAnsiTheme="minorHAnsi" w:cstheme="minorBidi"/>
          <w:b/>
          <w:sz w:val="28"/>
          <w:szCs w:val="22"/>
        </w:rPr>
      </w:pPr>
      <w:r>
        <w:rPr>
          <w:rFonts w:asciiTheme="minorHAnsi" w:eastAsiaTheme="minorEastAsia" w:hAnsiTheme="minorHAnsi" w:cstheme="minorBidi" w:hint="eastAsia"/>
          <w:b/>
          <w:sz w:val="28"/>
          <w:szCs w:val="22"/>
        </w:rPr>
        <w:t>·特丽斯酒店</w:t>
      </w:r>
    </w:p>
    <w:p w:rsidR="00E67A51" w:rsidRDefault="008362EB">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地址：</w:t>
      </w:r>
      <w:r>
        <w:rPr>
          <w:rFonts w:asciiTheme="minorHAnsi" w:eastAsiaTheme="minorEastAsia" w:hAnsiTheme="minorHAnsi" w:cstheme="minorBidi"/>
          <w:sz w:val="22"/>
          <w:szCs w:val="22"/>
        </w:rPr>
        <w:t>沙坪坝区大学城艺德路</w:t>
      </w:r>
      <w:r>
        <w:rPr>
          <w:rFonts w:asciiTheme="minorHAnsi" w:eastAsiaTheme="minorEastAsia" w:hAnsiTheme="minorHAnsi" w:cstheme="minorBidi"/>
          <w:sz w:val="22"/>
          <w:szCs w:val="22"/>
        </w:rPr>
        <w:t>13</w:t>
      </w:r>
      <w:r>
        <w:rPr>
          <w:rFonts w:asciiTheme="minorHAnsi" w:eastAsiaTheme="minorEastAsia" w:hAnsiTheme="minorHAnsi" w:cstheme="minorBidi"/>
          <w:sz w:val="22"/>
          <w:szCs w:val="22"/>
        </w:rPr>
        <w:t>号</w:t>
      </w:r>
      <w:r>
        <w:rPr>
          <w:rFonts w:asciiTheme="minorHAnsi" w:eastAsiaTheme="minorEastAsia" w:hAnsiTheme="minorHAnsi" w:cstheme="minorBidi" w:hint="eastAsia"/>
          <w:sz w:val="22"/>
          <w:szCs w:val="22"/>
        </w:rPr>
        <w:t>（重师南门斜对面麦当劳入口直走，距上课地点约</w:t>
      </w:r>
      <w:r>
        <w:rPr>
          <w:rFonts w:asciiTheme="minorHAnsi" w:eastAsiaTheme="minorEastAsia" w:hAnsiTheme="minorHAnsi" w:cstheme="minorBidi" w:hint="eastAsia"/>
          <w:sz w:val="22"/>
          <w:szCs w:val="22"/>
        </w:rPr>
        <w:t>1900</w:t>
      </w:r>
      <w:r>
        <w:rPr>
          <w:rFonts w:asciiTheme="minorHAnsi" w:eastAsiaTheme="minorEastAsia" w:hAnsiTheme="minorHAnsi" w:cstheme="minorBidi" w:hint="eastAsia"/>
          <w:sz w:val="22"/>
          <w:szCs w:val="22"/>
        </w:rPr>
        <w:t>米，步行约</w:t>
      </w:r>
      <w:r>
        <w:rPr>
          <w:rFonts w:asciiTheme="minorHAnsi" w:eastAsiaTheme="minorEastAsia" w:hAnsiTheme="minorHAnsi" w:cstheme="minorBidi" w:hint="eastAsia"/>
          <w:sz w:val="22"/>
          <w:szCs w:val="22"/>
        </w:rPr>
        <w:t>40</w:t>
      </w:r>
      <w:r>
        <w:rPr>
          <w:rFonts w:asciiTheme="minorHAnsi" w:eastAsiaTheme="minorEastAsia" w:hAnsiTheme="minorHAnsi" w:cstheme="minorBidi" w:hint="eastAsia"/>
          <w:sz w:val="22"/>
          <w:szCs w:val="22"/>
        </w:rPr>
        <w:t>分钟）</w:t>
      </w:r>
    </w:p>
    <w:p w:rsidR="00E67A51" w:rsidRDefault="008362EB">
      <w:pPr>
        <w:spacing w:line="360" w:lineRule="auto"/>
        <w:rPr>
          <w:rFonts w:asciiTheme="minorHAnsi" w:eastAsiaTheme="minorEastAsia" w:hAnsiTheme="minorHAnsi" w:cstheme="minorBidi"/>
          <w:sz w:val="24"/>
          <w:szCs w:val="22"/>
        </w:rPr>
      </w:pPr>
      <w:r>
        <w:rPr>
          <w:rFonts w:asciiTheme="minorHAnsi" w:eastAsiaTheme="minorEastAsia" w:hAnsiTheme="minorHAnsi" w:cstheme="minorBidi" w:hint="eastAsia"/>
          <w:sz w:val="24"/>
          <w:szCs w:val="22"/>
        </w:rPr>
        <w:t>电话：</w:t>
      </w:r>
      <w:r>
        <w:rPr>
          <w:rFonts w:asciiTheme="minorHAnsi" w:eastAsiaTheme="minorEastAsia" w:hAnsiTheme="minorHAnsi" w:cstheme="minorBidi"/>
          <w:sz w:val="24"/>
          <w:szCs w:val="22"/>
        </w:rPr>
        <w:t>023-65234888</w:t>
      </w:r>
    </w:p>
    <w:p w:rsidR="00E67A51" w:rsidRDefault="008362EB">
      <w:pPr>
        <w:spacing w:line="360" w:lineRule="auto"/>
        <w:rPr>
          <w:rFonts w:asciiTheme="minorHAnsi" w:eastAsiaTheme="minorEastAsia" w:hAnsiTheme="minorHAnsi" w:cstheme="minorBidi"/>
          <w:sz w:val="24"/>
          <w:szCs w:val="22"/>
        </w:rPr>
      </w:pPr>
      <w:r>
        <w:rPr>
          <w:rFonts w:asciiTheme="minorHAnsi" w:eastAsiaTheme="minorEastAsia" w:hAnsiTheme="minorHAnsi" w:cstheme="minorBidi" w:hint="eastAsia"/>
          <w:sz w:val="24"/>
          <w:szCs w:val="22"/>
        </w:rPr>
        <w:t>价位：</w:t>
      </w:r>
      <w:r>
        <w:rPr>
          <w:rFonts w:asciiTheme="minorHAnsi" w:eastAsiaTheme="minorEastAsia" w:hAnsiTheme="minorHAnsi" w:cstheme="minorBidi" w:hint="eastAsia"/>
          <w:sz w:val="24"/>
          <w:szCs w:val="22"/>
        </w:rPr>
        <w:t>270</w:t>
      </w:r>
      <w:r>
        <w:rPr>
          <w:rFonts w:asciiTheme="minorHAnsi" w:eastAsiaTheme="minorEastAsia" w:hAnsiTheme="minorHAnsi" w:cstheme="minorBidi" w:hint="eastAsia"/>
          <w:sz w:val="24"/>
          <w:szCs w:val="22"/>
        </w:rPr>
        <w:t>元起</w:t>
      </w:r>
    </w:p>
    <w:p w:rsidR="00E67A51" w:rsidRDefault="00E67A51">
      <w:pPr>
        <w:spacing w:line="360" w:lineRule="auto"/>
        <w:rPr>
          <w:rFonts w:asciiTheme="minorHAnsi" w:eastAsiaTheme="minorEastAsia" w:hAnsiTheme="minorHAnsi" w:cstheme="minorBidi"/>
          <w:sz w:val="24"/>
          <w:szCs w:val="22"/>
        </w:rPr>
      </w:pPr>
    </w:p>
    <w:p w:rsidR="00E67A51" w:rsidRDefault="008362EB">
      <w:pPr>
        <w:spacing w:line="360" w:lineRule="auto"/>
        <w:rPr>
          <w:rFonts w:asciiTheme="minorHAnsi" w:eastAsiaTheme="minorEastAsia" w:hAnsiTheme="minorHAnsi" w:cstheme="minorBidi"/>
          <w:b/>
          <w:sz w:val="28"/>
          <w:szCs w:val="22"/>
        </w:rPr>
      </w:pPr>
      <w:r>
        <w:rPr>
          <w:rFonts w:asciiTheme="minorHAnsi" w:eastAsiaTheme="minorEastAsia" w:hAnsiTheme="minorHAnsi" w:cstheme="minorBidi" w:hint="eastAsia"/>
          <w:b/>
          <w:sz w:val="28"/>
          <w:szCs w:val="22"/>
        </w:rPr>
        <w:t>·</w:t>
      </w:r>
      <w:r>
        <w:rPr>
          <w:rFonts w:asciiTheme="minorHAnsi" w:eastAsiaTheme="minorEastAsia" w:hAnsiTheme="minorHAnsi" w:cstheme="minorBidi"/>
          <w:b/>
          <w:sz w:val="28"/>
          <w:szCs w:val="22"/>
        </w:rPr>
        <w:t>重庆富力假日酒店</w:t>
      </w:r>
    </w:p>
    <w:p w:rsidR="00E67A51" w:rsidRDefault="008362EB">
      <w:pPr>
        <w:spacing w:line="360" w:lineRule="auto"/>
        <w:rPr>
          <w:rFonts w:asciiTheme="minorHAnsi" w:eastAsiaTheme="minorEastAsia" w:hAnsiTheme="minorHAnsi" w:cstheme="minorBidi"/>
          <w:szCs w:val="22"/>
        </w:rPr>
      </w:pPr>
      <w:r>
        <w:rPr>
          <w:rFonts w:asciiTheme="minorHAnsi" w:eastAsiaTheme="minorEastAsia" w:hAnsiTheme="minorHAnsi" w:cstheme="minorBidi" w:hint="eastAsia"/>
          <w:sz w:val="22"/>
          <w:szCs w:val="22"/>
        </w:rPr>
        <w:t>地址：</w:t>
      </w:r>
      <w:r>
        <w:rPr>
          <w:rFonts w:asciiTheme="minorHAnsi" w:eastAsiaTheme="minorEastAsia" w:hAnsiTheme="minorHAnsi" w:cstheme="minorBidi"/>
          <w:szCs w:val="22"/>
        </w:rPr>
        <w:t>重庆沙坪坝区大学城南路</w:t>
      </w:r>
      <w:r>
        <w:rPr>
          <w:rFonts w:asciiTheme="minorHAnsi" w:eastAsiaTheme="minorEastAsia" w:hAnsiTheme="minorHAnsi" w:cstheme="minorBidi"/>
          <w:szCs w:val="22"/>
        </w:rPr>
        <w:t>26</w:t>
      </w:r>
      <w:r>
        <w:rPr>
          <w:rFonts w:asciiTheme="minorHAnsi" w:eastAsiaTheme="minorEastAsia" w:hAnsiTheme="minorHAnsi" w:cstheme="minorBidi"/>
          <w:szCs w:val="22"/>
        </w:rPr>
        <w:t>号</w:t>
      </w:r>
      <w:r>
        <w:rPr>
          <w:rFonts w:asciiTheme="minorHAnsi" w:eastAsiaTheme="minorEastAsia" w:hAnsiTheme="minorHAnsi" w:cstheme="minorBidi" w:hint="eastAsia"/>
          <w:szCs w:val="22"/>
        </w:rPr>
        <w:t>（大学城地铁站往南直走</w:t>
      </w:r>
      <w:r>
        <w:rPr>
          <w:rFonts w:asciiTheme="minorHAnsi" w:eastAsiaTheme="minorEastAsia" w:hAnsiTheme="minorHAnsi" w:cstheme="minorBidi" w:hint="eastAsia"/>
          <w:szCs w:val="22"/>
        </w:rPr>
        <w:t xml:space="preserve"> </w:t>
      </w:r>
      <w:r>
        <w:rPr>
          <w:rFonts w:asciiTheme="minorHAnsi" w:eastAsiaTheme="minorEastAsia" w:hAnsiTheme="minorHAnsi" w:cstheme="minorBidi" w:hint="eastAsia"/>
          <w:szCs w:val="22"/>
        </w:rPr>
        <w:t>近重庆大学北门，</w:t>
      </w:r>
      <w:r>
        <w:rPr>
          <w:rFonts w:asciiTheme="minorHAnsi" w:eastAsiaTheme="minorEastAsia" w:hAnsiTheme="minorHAnsi" w:cstheme="minorBidi" w:hint="eastAsia"/>
          <w:sz w:val="22"/>
          <w:szCs w:val="22"/>
        </w:rPr>
        <w:t>距上课地点约</w:t>
      </w:r>
      <w:r>
        <w:rPr>
          <w:rFonts w:asciiTheme="minorHAnsi" w:eastAsiaTheme="minorEastAsia" w:hAnsiTheme="minorHAnsi" w:cstheme="minorBidi" w:hint="eastAsia"/>
          <w:sz w:val="22"/>
          <w:szCs w:val="22"/>
        </w:rPr>
        <w:t>1900</w:t>
      </w:r>
      <w:r>
        <w:rPr>
          <w:rFonts w:asciiTheme="minorHAnsi" w:eastAsiaTheme="minorEastAsia" w:hAnsiTheme="minorHAnsi" w:cstheme="minorBidi" w:hint="eastAsia"/>
          <w:sz w:val="22"/>
          <w:szCs w:val="22"/>
        </w:rPr>
        <w:t>米，步行约</w:t>
      </w:r>
      <w:r>
        <w:rPr>
          <w:rFonts w:asciiTheme="minorHAnsi" w:eastAsiaTheme="minorEastAsia" w:hAnsiTheme="minorHAnsi" w:cstheme="minorBidi" w:hint="eastAsia"/>
          <w:sz w:val="22"/>
          <w:szCs w:val="22"/>
        </w:rPr>
        <w:t>40</w:t>
      </w:r>
      <w:r>
        <w:rPr>
          <w:rFonts w:asciiTheme="minorHAnsi" w:eastAsiaTheme="minorEastAsia" w:hAnsiTheme="minorHAnsi" w:cstheme="minorBidi" w:hint="eastAsia"/>
          <w:sz w:val="22"/>
          <w:szCs w:val="22"/>
        </w:rPr>
        <w:t>分钟</w:t>
      </w:r>
      <w:r>
        <w:rPr>
          <w:rFonts w:asciiTheme="minorHAnsi" w:eastAsiaTheme="minorEastAsia" w:hAnsiTheme="minorHAnsi" w:cstheme="minorBidi" w:hint="eastAsia"/>
          <w:szCs w:val="22"/>
        </w:rPr>
        <w:t>）</w:t>
      </w:r>
    </w:p>
    <w:p w:rsidR="00E67A51" w:rsidRDefault="008362EB">
      <w:pPr>
        <w:spacing w:line="360" w:lineRule="auto"/>
        <w:rPr>
          <w:rFonts w:asciiTheme="minorHAnsi" w:eastAsiaTheme="minorEastAsia" w:hAnsiTheme="minorHAnsi" w:cstheme="minorBidi"/>
          <w:sz w:val="24"/>
          <w:szCs w:val="22"/>
        </w:rPr>
      </w:pPr>
      <w:r>
        <w:rPr>
          <w:rFonts w:asciiTheme="minorHAnsi" w:eastAsiaTheme="minorEastAsia" w:hAnsiTheme="minorHAnsi" w:cstheme="minorBidi" w:hint="eastAsia"/>
          <w:sz w:val="24"/>
          <w:szCs w:val="22"/>
        </w:rPr>
        <w:t>电话：</w:t>
      </w:r>
      <w:r>
        <w:rPr>
          <w:rFonts w:asciiTheme="minorHAnsi" w:eastAsiaTheme="minorEastAsia" w:hAnsiTheme="minorHAnsi" w:cstheme="minorBidi"/>
          <w:sz w:val="24"/>
          <w:szCs w:val="22"/>
        </w:rPr>
        <w:t>023-88616666 </w:t>
      </w:r>
    </w:p>
    <w:p w:rsidR="00E67A51" w:rsidRDefault="008362EB">
      <w:pPr>
        <w:spacing w:line="360" w:lineRule="auto"/>
        <w:rPr>
          <w:rFonts w:asciiTheme="minorHAnsi" w:eastAsiaTheme="minorEastAsia" w:hAnsiTheme="minorHAnsi" w:cstheme="minorBidi"/>
          <w:sz w:val="24"/>
          <w:szCs w:val="22"/>
        </w:rPr>
      </w:pPr>
      <w:r>
        <w:rPr>
          <w:rFonts w:asciiTheme="minorHAnsi" w:eastAsiaTheme="minorEastAsia" w:hAnsiTheme="minorHAnsi" w:cstheme="minorBidi" w:hint="eastAsia"/>
          <w:sz w:val="24"/>
          <w:szCs w:val="22"/>
        </w:rPr>
        <w:t>价位：</w:t>
      </w:r>
      <w:r>
        <w:rPr>
          <w:rFonts w:asciiTheme="minorHAnsi" w:eastAsiaTheme="minorEastAsia" w:hAnsiTheme="minorHAnsi" w:cstheme="minorBidi" w:hint="eastAsia"/>
          <w:sz w:val="24"/>
          <w:szCs w:val="22"/>
        </w:rPr>
        <w:t>380</w:t>
      </w:r>
      <w:r>
        <w:rPr>
          <w:rFonts w:asciiTheme="minorHAnsi" w:eastAsiaTheme="minorEastAsia" w:hAnsiTheme="minorHAnsi" w:cstheme="minorBidi" w:hint="eastAsia"/>
          <w:sz w:val="24"/>
          <w:szCs w:val="22"/>
        </w:rPr>
        <w:t>元起</w:t>
      </w:r>
    </w:p>
    <w:p w:rsidR="00E67A51" w:rsidRDefault="00E67A51">
      <w:pPr>
        <w:spacing w:line="360" w:lineRule="auto"/>
        <w:rPr>
          <w:rFonts w:asciiTheme="minorHAnsi" w:eastAsiaTheme="minorEastAsia" w:hAnsiTheme="minorHAnsi" w:cstheme="minorBidi"/>
          <w:sz w:val="24"/>
          <w:szCs w:val="22"/>
        </w:rPr>
      </w:pPr>
    </w:p>
    <w:p w:rsidR="00E67A51" w:rsidRDefault="008362EB">
      <w:pPr>
        <w:spacing w:line="360" w:lineRule="auto"/>
        <w:rPr>
          <w:rFonts w:asciiTheme="minorHAnsi" w:eastAsiaTheme="minorEastAsia" w:hAnsiTheme="minorHAnsi" w:cstheme="minorBidi"/>
          <w:b/>
          <w:sz w:val="28"/>
          <w:szCs w:val="22"/>
        </w:rPr>
      </w:pPr>
      <w:r>
        <w:rPr>
          <w:rFonts w:asciiTheme="minorHAnsi" w:eastAsiaTheme="minorEastAsia" w:hAnsiTheme="minorHAnsi" w:cstheme="minorBidi" w:hint="eastAsia"/>
          <w:b/>
          <w:sz w:val="28"/>
          <w:szCs w:val="22"/>
        </w:rPr>
        <w:t>·</w:t>
      </w:r>
      <w:r>
        <w:rPr>
          <w:rFonts w:asciiTheme="minorHAnsi" w:eastAsiaTheme="minorEastAsia" w:hAnsiTheme="minorHAnsi" w:cstheme="minorBidi"/>
          <w:b/>
          <w:sz w:val="28"/>
          <w:szCs w:val="22"/>
        </w:rPr>
        <w:t>重庆熙都酒店</w:t>
      </w:r>
    </w:p>
    <w:p w:rsidR="00E67A51" w:rsidRDefault="008362EB">
      <w:pPr>
        <w:spacing w:line="360" w:lineRule="auto"/>
        <w:rPr>
          <w:rFonts w:asciiTheme="minorHAnsi" w:eastAsiaTheme="minorEastAsia" w:hAnsiTheme="minorHAnsi" w:cstheme="minorBidi"/>
          <w:sz w:val="22"/>
          <w:szCs w:val="22"/>
        </w:rPr>
      </w:pPr>
      <w:r>
        <w:rPr>
          <w:rFonts w:asciiTheme="minorHAnsi" w:eastAsiaTheme="minorEastAsia" w:hAnsiTheme="minorHAnsi" w:cstheme="minorBidi" w:hint="eastAsia"/>
          <w:sz w:val="22"/>
          <w:szCs w:val="22"/>
        </w:rPr>
        <w:t>地址：</w:t>
      </w:r>
      <w:r>
        <w:rPr>
          <w:rFonts w:asciiTheme="minorHAnsi" w:eastAsiaTheme="minorEastAsia" w:hAnsiTheme="minorHAnsi" w:cstheme="minorBidi"/>
          <w:sz w:val="22"/>
          <w:szCs w:val="22"/>
        </w:rPr>
        <w:t>大学城熙街三期</w:t>
      </w:r>
      <w:r>
        <w:rPr>
          <w:rFonts w:asciiTheme="minorHAnsi" w:eastAsiaTheme="minorEastAsia" w:hAnsiTheme="minorHAnsi" w:cstheme="minorBidi"/>
          <w:sz w:val="22"/>
          <w:szCs w:val="22"/>
        </w:rPr>
        <w:t>1</w:t>
      </w:r>
      <w:r>
        <w:rPr>
          <w:rFonts w:asciiTheme="minorHAnsi" w:eastAsiaTheme="minorEastAsia" w:hAnsiTheme="minorHAnsi" w:cstheme="minorBidi"/>
          <w:sz w:val="22"/>
          <w:szCs w:val="22"/>
        </w:rPr>
        <w:t>栋</w:t>
      </w:r>
      <w:r>
        <w:rPr>
          <w:rFonts w:asciiTheme="minorHAnsi" w:eastAsiaTheme="minorEastAsia" w:hAnsiTheme="minorHAnsi" w:cstheme="minorBidi"/>
          <w:sz w:val="22"/>
          <w:szCs w:val="22"/>
        </w:rPr>
        <w:t>8-9F(</w:t>
      </w:r>
      <w:r>
        <w:rPr>
          <w:rFonts w:asciiTheme="minorHAnsi" w:eastAsiaTheme="minorEastAsia" w:hAnsiTheme="minorHAnsi" w:cstheme="minorBidi"/>
          <w:sz w:val="22"/>
          <w:szCs w:val="22"/>
        </w:rPr>
        <w:t>重师南门马路对面</w:t>
      </w:r>
      <w:r>
        <w:rPr>
          <w:rFonts w:asciiTheme="minorHAnsi" w:eastAsiaTheme="minorEastAsia" w:hAnsiTheme="minorHAnsi" w:cstheme="minorBidi" w:hint="eastAsia"/>
          <w:sz w:val="22"/>
          <w:szCs w:val="22"/>
        </w:rPr>
        <w:t>，距上课地点约</w:t>
      </w:r>
      <w:r>
        <w:rPr>
          <w:rFonts w:asciiTheme="minorHAnsi" w:eastAsiaTheme="minorEastAsia" w:hAnsiTheme="minorHAnsi" w:cstheme="minorBidi" w:hint="eastAsia"/>
          <w:sz w:val="22"/>
          <w:szCs w:val="22"/>
        </w:rPr>
        <w:t>543</w:t>
      </w:r>
      <w:r>
        <w:rPr>
          <w:rFonts w:asciiTheme="minorHAnsi" w:eastAsiaTheme="minorEastAsia" w:hAnsiTheme="minorHAnsi" w:cstheme="minorBidi" w:hint="eastAsia"/>
          <w:sz w:val="22"/>
          <w:szCs w:val="22"/>
        </w:rPr>
        <w:t>米，步行约</w:t>
      </w:r>
      <w:r>
        <w:rPr>
          <w:rFonts w:asciiTheme="minorHAnsi" w:eastAsiaTheme="minorEastAsia" w:hAnsiTheme="minorHAnsi" w:cstheme="minorBidi" w:hint="eastAsia"/>
          <w:sz w:val="22"/>
          <w:szCs w:val="22"/>
        </w:rPr>
        <w:t>16</w:t>
      </w:r>
      <w:r>
        <w:rPr>
          <w:rFonts w:asciiTheme="minorHAnsi" w:eastAsiaTheme="minorEastAsia" w:hAnsiTheme="minorHAnsi" w:cstheme="minorBidi" w:hint="eastAsia"/>
          <w:sz w:val="22"/>
          <w:szCs w:val="22"/>
        </w:rPr>
        <w:t>分钟</w:t>
      </w:r>
      <w:r>
        <w:rPr>
          <w:rFonts w:asciiTheme="minorHAnsi" w:eastAsiaTheme="minorEastAsia" w:hAnsiTheme="minorHAnsi" w:cstheme="minorBidi"/>
          <w:sz w:val="22"/>
          <w:szCs w:val="22"/>
        </w:rPr>
        <w:t>)</w:t>
      </w:r>
    </w:p>
    <w:p w:rsidR="00E67A51" w:rsidRDefault="008362EB">
      <w:pPr>
        <w:spacing w:line="360" w:lineRule="auto"/>
        <w:rPr>
          <w:rFonts w:asciiTheme="minorHAnsi" w:eastAsiaTheme="minorEastAsia" w:hAnsiTheme="minorHAnsi" w:cstheme="minorBidi"/>
          <w:sz w:val="24"/>
          <w:szCs w:val="22"/>
        </w:rPr>
      </w:pPr>
      <w:r>
        <w:rPr>
          <w:rFonts w:asciiTheme="minorHAnsi" w:eastAsiaTheme="minorEastAsia" w:hAnsiTheme="minorHAnsi" w:cstheme="minorBidi" w:hint="eastAsia"/>
          <w:sz w:val="24"/>
          <w:szCs w:val="22"/>
        </w:rPr>
        <w:t>电话：</w:t>
      </w:r>
      <w:r>
        <w:rPr>
          <w:rFonts w:asciiTheme="minorHAnsi" w:eastAsiaTheme="minorEastAsia" w:hAnsiTheme="minorHAnsi" w:cstheme="minorBidi"/>
          <w:sz w:val="24"/>
          <w:szCs w:val="22"/>
        </w:rPr>
        <w:t>023-65559919 </w:t>
      </w:r>
    </w:p>
    <w:p w:rsidR="00E67A51" w:rsidRDefault="008362EB">
      <w:pPr>
        <w:spacing w:line="360" w:lineRule="auto"/>
        <w:rPr>
          <w:rFonts w:asciiTheme="minorHAnsi" w:eastAsiaTheme="minorEastAsia" w:hAnsiTheme="minorHAnsi" w:cstheme="minorBidi"/>
          <w:sz w:val="24"/>
          <w:szCs w:val="22"/>
        </w:rPr>
      </w:pPr>
      <w:r>
        <w:rPr>
          <w:rFonts w:asciiTheme="minorHAnsi" w:eastAsiaTheme="minorEastAsia" w:hAnsiTheme="minorHAnsi" w:cstheme="minorBidi" w:hint="eastAsia"/>
          <w:sz w:val="24"/>
          <w:szCs w:val="22"/>
        </w:rPr>
        <w:t>价位：</w:t>
      </w:r>
      <w:r>
        <w:rPr>
          <w:rFonts w:asciiTheme="minorHAnsi" w:eastAsiaTheme="minorEastAsia" w:hAnsiTheme="minorHAnsi" w:cstheme="minorBidi" w:hint="eastAsia"/>
          <w:sz w:val="24"/>
          <w:szCs w:val="22"/>
        </w:rPr>
        <w:t>150</w:t>
      </w:r>
      <w:r>
        <w:rPr>
          <w:rFonts w:asciiTheme="minorHAnsi" w:eastAsiaTheme="minorEastAsia" w:hAnsiTheme="minorHAnsi" w:cstheme="minorBidi" w:hint="eastAsia"/>
          <w:sz w:val="24"/>
          <w:szCs w:val="22"/>
        </w:rPr>
        <w:t>元起</w:t>
      </w:r>
    </w:p>
    <w:p w:rsidR="00E67A51" w:rsidRDefault="00E67A51">
      <w:pPr>
        <w:rPr>
          <w:rFonts w:ascii="KaiTi_GB2312" w:eastAsia="KaiTi_GB2312"/>
          <w:spacing w:val="20"/>
          <w:sz w:val="24"/>
        </w:rPr>
      </w:pPr>
    </w:p>
    <w:p w:rsidR="00E67A51" w:rsidRDefault="00E67A51">
      <w:pPr>
        <w:rPr>
          <w:rFonts w:ascii="KaiTi_GB2312" w:eastAsia="KaiTi_GB2312"/>
          <w:spacing w:val="20"/>
          <w:sz w:val="24"/>
        </w:rPr>
      </w:pPr>
    </w:p>
    <w:sectPr w:rsidR="00E67A51">
      <w:headerReference w:type="even" r:id="rId10"/>
      <w:headerReference w:type="default" r:id="rId11"/>
      <w:pgSz w:w="11906" w:h="16838"/>
      <w:pgMar w:top="567" w:right="675" w:bottom="567" w:left="851" w:header="851" w:footer="992" w:gutter="0"/>
      <w:cols w:space="720"/>
      <w:docGrid w:type="lines" w:linePitch="314" w:charSpace="5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A7C" w:rsidRDefault="00EA7A7C">
      <w:r>
        <w:separator/>
      </w:r>
    </w:p>
  </w:endnote>
  <w:endnote w:type="continuationSeparator" w:id="0">
    <w:p w:rsidR="00EA7A7C" w:rsidRDefault="00EA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iTi_GB2312">
    <w:altName w:val="楷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80F3C52" w:usb2="00000016" w:usb3="00000000" w:csb0="0004001F" w:csb1="00000000"/>
  </w:font>
  <w:font w:name="楷体">
    <w:altName w:val="Arial Unicode MS"/>
    <w:charset w:val="86"/>
    <w:family w:val="modern"/>
    <w:pitch w:val="default"/>
    <w:sig w:usb0="00000000" w:usb1="38CF7CFA" w:usb2="00000016" w:usb3="00000000" w:csb0="00040001" w:csb1="00000000"/>
  </w:font>
  <w:font w:name="STZhongsong">
    <w:altName w:val="Microsoft YaHei"/>
    <w:charset w:val="86"/>
    <w:family w:val="auto"/>
    <w:pitch w:val="default"/>
    <w:sig w:usb0="00000000" w:usb1="0000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A7C" w:rsidRDefault="00EA7A7C">
      <w:r>
        <w:separator/>
      </w:r>
    </w:p>
  </w:footnote>
  <w:footnote w:type="continuationSeparator" w:id="0">
    <w:p w:rsidR="00EA7A7C" w:rsidRDefault="00EA7A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51" w:rsidRDefault="00E67A51">
    <w:pPr>
      <w:pStyle w:val="a6"/>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A51" w:rsidRDefault="00E67A51">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3E0D04"/>
    <w:multiLevelType w:val="multilevel"/>
    <w:tmpl w:val="723E0D04"/>
    <w:lvl w:ilvl="0">
      <w:start w:val="3"/>
      <w:numFmt w:val="bullet"/>
      <w:lvlText w:val="※"/>
      <w:lvlJc w:val="left"/>
      <w:pPr>
        <w:tabs>
          <w:tab w:val="left" w:pos="360"/>
        </w:tabs>
        <w:ind w:left="360" w:hanging="360"/>
      </w:pPr>
      <w:rPr>
        <w:rFonts w:ascii="KaiTi_GB2312" w:eastAsia="KaiTi_GB2312" w:hAnsi="SimSun" w:cs="SimSu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proofState w:spelling="clean" w:grammar="clean"/>
  <w:defaultTabStop w:val="420"/>
  <w:drawingGridHorizontalSpacing w:val="213"/>
  <w:drawingGridVerticalSpacing w:val="157"/>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1BCC"/>
    <w:rsid w:val="000658DC"/>
    <w:rsid w:val="00153357"/>
    <w:rsid w:val="00172A27"/>
    <w:rsid w:val="001B6005"/>
    <w:rsid w:val="001F5CA3"/>
    <w:rsid w:val="00223474"/>
    <w:rsid w:val="00274648"/>
    <w:rsid w:val="002E5F53"/>
    <w:rsid w:val="0030612B"/>
    <w:rsid w:val="00326F72"/>
    <w:rsid w:val="003A5575"/>
    <w:rsid w:val="003C275D"/>
    <w:rsid w:val="004340BE"/>
    <w:rsid w:val="00477ACA"/>
    <w:rsid w:val="004A16D6"/>
    <w:rsid w:val="004E46A1"/>
    <w:rsid w:val="00550396"/>
    <w:rsid w:val="005623E6"/>
    <w:rsid w:val="0056532D"/>
    <w:rsid w:val="00590666"/>
    <w:rsid w:val="005E3661"/>
    <w:rsid w:val="00607711"/>
    <w:rsid w:val="00646A3C"/>
    <w:rsid w:val="00661623"/>
    <w:rsid w:val="00670D71"/>
    <w:rsid w:val="006A25A0"/>
    <w:rsid w:val="006B0438"/>
    <w:rsid w:val="006C64EE"/>
    <w:rsid w:val="006D4B4C"/>
    <w:rsid w:val="006D7FBD"/>
    <w:rsid w:val="00767FD3"/>
    <w:rsid w:val="007A43CA"/>
    <w:rsid w:val="008362EB"/>
    <w:rsid w:val="008433C3"/>
    <w:rsid w:val="0084766C"/>
    <w:rsid w:val="00855B88"/>
    <w:rsid w:val="00896AE3"/>
    <w:rsid w:val="008C4BAF"/>
    <w:rsid w:val="008F712B"/>
    <w:rsid w:val="00931252"/>
    <w:rsid w:val="00971CFC"/>
    <w:rsid w:val="009762EA"/>
    <w:rsid w:val="009A7715"/>
    <w:rsid w:val="00A84B45"/>
    <w:rsid w:val="00A955FF"/>
    <w:rsid w:val="00AA7A53"/>
    <w:rsid w:val="00AC75EA"/>
    <w:rsid w:val="00B718D2"/>
    <w:rsid w:val="00BC22A0"/>
    <w:rsid w:val="00BC6FFE"/>
    <w:rsid w:val="00BE3263"/>
    <w:rsid w:val="00C25EBD"/>
    <w:rsid w:val="00C7642E"/>
    <w:rsid w:val="00CB4257"/>
    <w:rsid w:val="00CB660E"/>
    <w:rsid w:val="00CD5FD0"/>
    <w:rsid w:val="00CE242B"/>
    <w:rsid w:val="00D15BE8"/>
    <w:rsid w:val="00D53F89"/>
    <w:rsid w:val="00D852E7"/>
    <w:rsid w:val="00D856B2"/>
    <w:rsid w:val="00DB22C1"/>
    <w:rsid w:val="00DD5651"/>
    <w:rsid w:val="00DE2B34"/>
    <w:rsid w:val="00DE6139"/>
    <w:rsid w:val="00E3182C"/>
    <w:rsid w:val="00E4571E"/>
    <w:rsid w:val="00E67A51"/>
    <w:rsid w:val="00EA3E51"/>
    <w:rsid w:val="00EA7A7C"/>
    <w:rsid w:val="00F23A59"/>
    <w:rsid w:val="00F52C9F"/>
    <w:rsid w:val="00F66235"/>
    <w:rsid w:val="00F76DA0"/>
    <w:rsid w:val="00F952D0"/>
    <w:rsid w:val="179955BB"/>
    <w:rsid w:val="1E6003E0"/>
    <w:rsid w:val="2042357E"/>
    <w:rsid w:val="24D07A59"/>
    <w:rsid w:val="2EC2690C"/>
    <w:rsid w:val="359D55FA"/>
    <w:rsid w:val="3C383581"/>
    <w:rsid w:val="3EA35485"/>
    <w:rsid w:val="3F1C7A70"/>
    <w:rsid w:val="3FE01E07"/>
    <w:rsid w:val="489B7805"/>
    <w:rsid w:val="4AA40C1F"/>
    <w:rsid w:val="4BAD4876"/>
    <w:rsid w:val="50040685"/>
    <w:rsid w:val="6B69653A"/>
    <w:rsid w:val="6BCF0C2E"/>
    <w:rsid w:val="748F129F"/>
    <w:rsid w:val="759E7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2C54A4BC-9DC4-48CA-AA58-5A330DF1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paragraph" w:styleId="2">
    <w:name w:val="heading 2"/>
    <w:basedOn w:val="a"/>
    <w:next w:val="a"/>
    <w:qFormat/>
    <w:pPr>
      <w:widowControl/>
      <w:jc w:val="left"/>
      <w:outlineLvl w:val="1"/>
    </w:pPr>
    <w:rPr>
      <w:rFonts w:ascii="SimSun" w:hAnsi="SimSun" w:cs="SimSu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Web">
    <w:name w:val="Normal (Web)"/>
    <w:basedOn w:val="a"/>
    <w:qFormat/>
    <w:pPr>
      <w:widowControl/>
      <w:spacing w:before="100" w:beforeAutospacing="1" w:after="100" w:afterAutospacing="1"/>
      <w:jc w:val="left"/>
    </w:pPr>
    <w:rPr>
      <w:rFonts w:ascii="SimSun" w:hAnsi="SimSun"/>
      <w:kern w:val="0"/>
      <w:sz w:val="24"/>
    </w:rPr>
  </w:style>
  <w:style w:type="character" w:styleId="a8">
    <w:name w:val="Strong"/>
    <w:basedOn w:val="a0"/>
    <w:qFormat/>
    <w:rPr>
      <w:b/>
      <w:bCs/>
    </w:rPr>
  </w:style>
  <w:style w:type="character" w:styleId="a9">
    <w:name w:val="Hyperlink"/>
    <w:basedOn w:val="a0"/>
    <w:qFormat/>
    <w:rPr>
      <w:color w:val="3366CC"/>
      <w:u w:val="single"/>
    </w:rPr>
  </w:style>
  <w:style w:type="character" w:customStyle="1" w:styleId="a7">
    <w:name w:val="頁首 字元"/>
    <w:basedOn w:val="a0"/>
    <w:link w:val="a6"/>
    <w:qFormat/>
    <w:rPr>
      <w:kern w:val="2"/>
      <w:sz w:val="18"/>
      <w:szCs w:val="18"/>
    </w:rPr>
  </w:style>
  <w:style w:type="character" w:customStyle="1" w:styleId="a5">
    <w:name w:val="頁尾 字元"/>
    <w:basedOn w:val="a0"/>
    <w:link w:val="a4"/>
    <w:qFormat/>
    <w:rPr>
      <w:kern w:val="2"/>
      <w:sz w:val="18"/>
      <w:szCs w:val="18"/>
    </w:rPr>
  </w:style>
  <w:style w:type="paragraph" w:customStyle="1" w:styleId="1">
    <w:name w:val="清單段落1"/>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950BD7-01BE-46CE-B3CF-58586AF73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707</Words>
  <Characters>4036</Characters>
  <Application>Microsoft Office Word</Application>
  <DocSecurity>0</DocSecurity>
  <Lines>33</Lines>
  <Paragraphs>9</Paragraphs>
  <ScaleCrop>false</ScaleCrop>
  <Company>CHINA</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向阳中心研习通知  请速处理</dc:title>
  <dc:creator>USER</dc:creator>
  <cp:lastModifiedBy>黃楨芬</cp:lastModifiedBy>
  <cp:revision>3</cp:revision>
  <cp:lastPrinted>2013-09-28T11:03:00Z</cp:lastPrinted>
  <dcterms:created xsi:type="dcterms:W3CDTF">2017-09-15T06:02:00Z</dcterms:created>
  <dcterms:modified xsi:type="dcterms:W3CDTF">2017-09-15T06:07:00Z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